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FF33E">
      <w:pPr>
        <w:pStyle w:val="9"/>
        <w:shd w:val="clear" w:color="auto" w:fill="FFFFFF"/>
        <w:wordWrap w:val="0"/>
        <w:spacing w:line="480" w:lineRule="atLeast"/>
        <w:rPr>
          <w:spacing w:val="15"/>
        </w:rPr>
      </w:pPr>
    </w:p>
    <w:p w14:paraId="4373375D">
      <w:pPr>
        <w:pStyle w:val="4"/>
        <w:wordWrap w:val="0"/>
        <w:adjustRightInd w:val="0"/>
        <w:snapToGrid w:val="0"/>
        <w:spacing w:line="360" w:lineRule="auto"/>
        <w:jc w:val="right"/>
        <w:rPr>
          <w:rFonts w:ascii="仿宋" w:hAnsi="仿宋" w:eastAsia="仿宋"/>
          <w:spacing w:val="15"/>
          <w:szCs w:val="21"/>
          <w:u w:val="single"/>
        </w:rPr>
      </w:pPr>
      <w:r>
        <w:rPr>
          <w:rFonts w:hint="eastAsia" w:ascii="仿宋" w:hAnsi="仿宋" w:eastAsia="仿宋"/>
          <w:spacing w:val="15"/>
          <w:szCs w:val="21"/>
          <w:u w:val="single"/>
        </w:rPr>
        <w:t>委托方合同编码：</w:t>
      </w:r>
      <w:permStart w:id="0" w:edGrp="everyone"/>
      <w:r>
        <w:rPr>
          <w:rFonts w:hint="eastAsia" w:ascii="仿宋" w:hAnsi="仿宋" w:eastAsia="仿宋"/>
          <w:b/>
          <w:bCs/>
          <w:spacing w:val="15"/>
          <w:szCs w:val="21"/>
          <w:u w:val="single"/>
        </w:rPr>
        <w:t xml:space="preserve">                </w:t>
      </w:r>
      <w:r>
        <w:rPr>
          <w:rFonts w:ascii="仿宋" w:hAnsi="仿宋" w:eastAsia="仿宋"/>
          <w:b/>
          <w:bCs/>
          <w:spacing w:val="15"/>
          <w:szCs w:val="21"/>
          <w:u w:val="single"/>
        </w:rPr>
        <w:t xml:space="preserve">    </w:t>
      </w:r>
      <w:permEnd w:id="0"/>
    </w:p>
    <w:p w14:paraId="361FBA36">
      <w:pPr>
        <w:pStyle w:val="4"/>
        <w:wordWrap w:val="0"/>
        <w:adjustRightInd w:val="0"/>
        <w:snapToGrid w:val="0"/>
        <w:spacing w:line="360" w:lineRule="auto"/>
        <w:jc w:val="right"/>
        <w:rPr>
          <w:rFonts w:ascii="仿宋" w:hAnsi="仿宋" w:eastAsia="仿宋"/>
          <w:spacing w:val="15"/>
          <w:szCs w:val="21"/>
          <w:u w:val="single"/>
        </w:rPr>
      </w:pPr>
      <w:r>
        <w:rPr>
          <w:rFonts w:hint="eastAsia" w:ascii="仿宋" w:hAnsi="仿宋" w:eastAsia="仿宋"/>
          <w:spacing w:val="15"/>
          <w:szCs w:val="21"/>
          <w:u w:val="single"/>
        </w:rPr>
        <w:t>受托方合同编码：</w:t>
      </w:r>
      <w:permStart w:id="1" w:edGrp="everyone"/>
      <w:r>
        <w:rPr>
          <w:rFonts w:ascii="仿宋" w:hAnsi="仿宋" w:eastAsia="仿宋"/>
          <w:spacing w:val="15"/>
          <w:szCs w:val="21"/>
          <w:u w:val="single"/>
        </w:rPr>
        <w:t xml:space="preserve">                    </w:t>
      </w:r>
    </w:p>
    <w:permEnd w:id="1"/>
    <w:p w14:paraId="7A3771C5">
      <w:pPr>
        <w:rPr>
          <w:rFonts w:eastAsia="黑体"/>
          <w:sz w:val="28"/>
        </w:rPr>
      </w:pPr>
    </w:p>
    <w:p w14:paraId="3C148FB2">
      <w:pPr>
        <w:rPr>
          <w:rFonts w:eastAsia="黑体"/>
          <w:sz w:val="52"/>
        </w:rPr>
      </w:pPr>
    </w:p>
    <w:p w14:paraId="7BD986B0">
      <w:pPr>
        <w:rPr>
          <w:rFonts w:eastAsia="黑体"/>
          <w:sz w:val="52"/>
        </w:rPr>
      </w:pPr>
    </w:p>
    <w:p w14:paraId="631104C6">
      <w:pPr>
        <w:jc w:val="center"/>
        <w:rPr>
          <w:rFonts w:eastAsia="黑体"/>
          <w:b/>
          <w:sz w:val="48"/>
        </w:rPr>
      </w:pPr>
      <w:r>
        <w:rPr>
          <w:rFonts w:hint="eastAsia" w:eastAsia="黑体"/>
          <w:b/>
          <w:sz w:val="48"/>
        </w:rPr>
        <w:t>数字化项目开发合同</w:t>
      </w:r>
    </w:p>
    <w:p w14:paraId="1EF0FD11">
      <w:pPr>
        <w:rPr>
          <w:rFonts w:eastAsia="楷体_GB2312"/>
          <w:sz w:val="36"/>
        </w:rPr>
      </w:pPr>
    </w:p>
    <w:p w14:paraId="1E29468D">
      <w:pPr>
        <w:rPr>
          <w:rFonts w:eastAsia="楷体_GB2312"/>
          <w:sz w:val="36"/>
        </w:rPr>
      </w:pPr>
    </w:p>
    <w:p w14:paraId="30844CBD">
      <w:pPr>
        <w:rPr>
          <w:rFonts w:eastAsia="楷体_GB2312"/>
          <w:sz w:val="36"/>
        </w:rPr>
      </w:pPr>
    </w:p>
    <w:p w14:paraId="5E80CD5E">
      <w:pPr>
        <w:jc w:val="center"/>
        <w:rPr>
          <w:rFonts w:eastAsia="楷体_GB2312"/>
          <w:sz w:val="36"/>
        </w:rPr>
      </w:pPr>
    </w:p>
    <w:p w14:paraId="0E537FC5">
      <w:pPr>
        <w:spacing w:line="312" w:lineRule="auto"/>
        <w:rPr>
          <w:rFonts w:ascii="仿宋" w:hAnsi="仿宋" w:eastAsia="仿宋"/>
          <w:sz w:val="36"/>
        </w:rPr>
      </w:pPr>
      <w:r>
        <w:rPr>
          <w:rFonts w:ascii="仿宋" w:hAnsi="仿宋" w:eastAsia="仿宋"/>
          <w:sz w:val="36"/>
        </w:rPr>
        <w:t xml:space="preserve">  </w:t>
      </w:r>
      <w:r>
        <w:rPr>
          <w:rFonts w:hint="eastAsia" w:ascii="仿宋" w:hAnsi="仿宋" w:eastAsia="仿宋"/>
          <w:sz w:val="36"/>
        </w:rPr>
        <w:t xml:space="preserve">    </w:t>
      </w:r>
      <w:r>
        <w:rPr>
          <w:rFonts w:hint="eastAsia" w:ascii="仿宋" w:hAnsi="仿宋" w:eastAsia="仿宋"/>
          <w:b/>
          <w:sz w:val="36"/>
        </w:rPr>
        <w:t>项目名称：</w:t>
      </w:r>
      <w:permStart w:id="2" w:edGrp="everyone"/>
      <w:r>
        <w:rPr>
          <w:rFonts w:hint="eastAsia" w:ascii="仿宋" w:hAnsi="仿宋" w:eastAsia="仿宋"/>
          <w:b/>
          <w:sz w:val="36"/>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36"/>
          <w:u w:val="single"/>
        </w:rPr>
        <w:t xml:space="preserve"> 　 </w:t>
      </w:r>
      <w:permEnd w:id="2"/>
    </w:p>
    <w:p w14:paraId="34595C45">
      <w:pPr>
        <w:spacing w:line="312" w:lineRule="auto"/>
        <w:ind w:firstLine="360" w:firstLineChars="100"/>
        <w:rPr>
          <w:rFonts w:ascii="仿宋" w:hAnsi="仿宋" w:eastAsia="仿宋"/>
          <w:b/>
          <w:sz w:val="36"/>
          <w:szCs w:val="36"/>
          <w:u w:val="single"/>
        </w:rPr>
      </w:pPr>
      <w:r>
        <w:rPr>
          <w:rFonts w:hint="eastAsia" w:ascii="仿宋" w:hAnsi="仿宋" w:eastAsia="仿宋"/>
          <w:b/>
          <w:sz w:val="36"/>
          <w:szCs w:val="36"/>
        </w:rPr>
        <w:t>委托方（甲方）：</w:t>
      </w:r>
      <w:permStart w:id="3" w:edGrp="everyone"/>
      <w:r>
        <w:rPr>
          <w:rFonts w:hint="eastAsia" w:ascii="仿宋" w:hAnsi="仿宋" w:eastAsia="仿宋"/>
          <w:b/>
          <w:sz w:val="36"/>
          <w:szCs w:val="36"/>
          <w:u w:val="single"/>
        </w:rPr>
        <w:t xml:space="preserve"> </w:t>
      </w:r>
      <w:bookmarkStart w:id="0" w:name="我方公司名称"/>
      <w:r>
        <w:rPr>
          <w:rFonts w:ascii="仿宋" w:hAnsi="仿宋" w:eastAsia="仿宋"/>
          <w:b/>
          <w:sz w:val="36"/>
          <w:szCs w:val="36"/>
          <w:u w:val="single"/>
        </w:rPr>
        <w:t xml:space="preserve"> </w:t>
      </w:r>
      <w:r>
        <w:rPr>
          <w:rFonts w:hint="eastAsia" w:ascii="仿宋" w:hAnsi="仿宋" w:eastAsia="仿宋"/>
          <w:b/>
          <w:sz w:val="36"/>
          <w:szCs w:val="36"/>
          <w:u w:val="single"/>
        </w:rPr>
        <w:t>中燃公司（使用时据实填写名称）</w:t>
      </w:r>
      <w:bookmarkEnd w:id="0"/>
      <w:r>
        <w:rPr>
          <w:rFonts w:hint="eastAsia" w:ascii="仿宋" w:hAnsi="仿宋" w:eastAsia="仿宋"/>
          <w:b/>
          <w:sz w:val="36"/>
          <w:szCs w:val="36"/>
          <w:u w:val="single"/>
        </w:rPr>
        <w:t xml:space="preserve">  </w:t>
      </w:r>
      <w:permEnd w:id="3"/>
      <w:r>
        <w:rPr>
          <w:rFonts w:hint="eastAsia" w:ascii="仿宋" w:hAnsi="仿宋" w:eastAsia="仿宋"/>
          <w:b/>
          <w:sz w:val="36"/>
          <w:szCs w:val="36"/>
          <w:u w:val="single"/>
        </w:rPr>
        <w:t xml:space="preserve">     　　  　        </w:t>
      </w:r>
    </w:p>
    <w:p w14:paraId="63358347">
      <w:pPr>
        <w:spacing w:line="312" w:lineRule="auto"/>
        <w:rPr>
          <w:rFonts w:ascii="仿宋" w:hAnsi="仿宋" w:eastAsia="仿宋"/>
          <w:sz w:val="36"/>
          <w:u w:val="single"/>
        </w:rPr>
      </w:pPr>
      <w:r>
        <w:rPr>
          <w:rFonts w:ascii="仿宋" w:hAnsi="仿宋" w:eastAsia="仿宋"/>
          <w:sz w:val="36"/>
        </w:rPr>
        <w:t xml:space="preserve">      </w:t>
      </w:r>
      <w:r>
        <w:rPr>
          <w:rFonts w:ascii="仿宋" w:hAnsi="仿宋" w:eastAsia="仿宋"/>
          <w:b/>
          <w:sz w:val="36"/>
        </w:rPr>
        <w:t xml:space="preserve"> </w:t>
      </w:r>
      <w:r>
        <w:rPr>
          <w:rFonts w:hint="eastAsia" w:ascii="仿宋" w:hAnsi="仿宋" w:eastAsia="仿宋"/>
          <w:b/>
          <w:sz w:val="36"/>
        </w:rPr>
        <w:t xml:space="preserve">              </w:t>
      </w:r>
    </w:p>
    <w:p w14:paraId="16FA2E2F">
      <w:pPr>
        <w:spacing w:line="312" w:lineRule="auto"/>
        <w:ind w:firstLine="360" w:firstLineChars="100"/>
        <w:rPr>
          <w:rFonts w:ascii="仿宋" w:hAnsi="仿宋" w:eastAsia="仿宋"/>
          <w:b/>
          <w:sz w:val="36"/>
          <w:szCs w:val="36"/>
        </w:rPr>
      </w:pPr>
      <w:r>
        <w:rPr>
          <w:rFonts w:hint="eastAsia" w:ascii="仿宋" w:hAnsi="仿宋" w:eastAsia="仿宋"/>
          <w:b/>
          <w:sz w:val="36"/>
          <w:szCs w:val="36"/>
        </w:rPr>
        <w:t>受托方（乙方）：</w:t>
      </w:r>
      <w:permStart w:id="4" w:edGrp="everyone"/>
      <w:r>
        <w:rPr>
          <w:rFonts w:hint="eastAsia" w:ascii="仿宋" w:hAnsi="仿宋" w:eastAsia="仿宋"/>
          <w:b/>
          <w:sz w:val="36"/>
          <w:szCs w:val="36"/>
          <w:u w:val="single"/>
        </w:rPr>
        <w:t xml:space="preserve"> </w:t>
      </w:r>
      <w:bookmarkStart w:id="1" w:name="相对方公司名称"/>
      <w:r>
        <w:rPr>
          <w:rFonts w:hint="eastAsia" w:ascii="仿宋" w:hAnsi="仿宋" w:eastAsia="仿宋"/>
          <w:b/>
          <w:sz w:val="36"/>
          <w:szCs w:val="36"/>
          <w:u w:val="single"/>
        </w:rPr>
        <w:t xml:space="preserve"> </w:t>
      </w:r>
      <w:r>
        <w:rPr>
          <w:rFonts w:ascii="仿宋" w:hAnsi="仿宋" w:eastAsia="仿宋"/>
          <w:b/>
          <w:sz w:val="36"/>
          <w:szCs w:val="36"/>
          <w:u w:val="single"/>
        </w:rPr>
        <w:t xml:space="preserve">                          </w:t>
      </w:r>
      <w:r>
        <w:rPr>
          <w:rFonts w:hint="eastAsia" w:ascii="仿宋" w:hAnsi="仿宋" w:eastAsia="仿宋"/>
          <w:b/>
          <w:sz w:val="36"/>
          <w:szCs w:val="36"/>
          <w:u w:val="single"/>
        </w:rPr>
        <w:t xml:space="preserve">  </w:t>
      </w:r>
      <w:bookmarkEnd w:id="1"/>
      <w:r>
        <w:rPr>
          <w:rFonts w:hint="eastAsia" w:ascii="仿宋" w:hAnsi="仿宋" w:eastAsia="仿宋"/>
          <w:b/>
          <w:sz w:val="36"/>
          <w:szCs w:val="36"/>
          <w:u w:val="single"/>
        </w:rPr>
        <w:t xml:space="preserve">  </w:t>
      </w:r>
      <w:permEnd w:id="4"/>
      <w:r>
        <w:rPr>
          <w:rFonts w:hint="eastAsia" w:ascii="仿宋" w:hAnsi="仿宋" w:eastAsia="仿宋"/>
          <w:b/>
          <w:sz w:val="36"/>
          <w:szCs w:val="36"/>
          <w:u w:val="single"/>
        </w:rPr>
        <w:t xml:space="preserve">          </w:t>
      </w:r>
    </w:p>
    <w:p w14:paraId="16CA906D">
      <w:pPr>
        <w:spacing w:line="312" w:lineRule="auto"/>
        <w:rPr>
          <w:b/>
          <w:sz w:val="36"/>
        </w:rPr>
      </w:pPr>
      <w:r>
        <w:rPr>
          <w:rFonts w:eastAsia="楷体_GB2312"/>
          <w:sz w:val="36"/>
        </w:rPr>
        <w:t xml:space="preserve">      </w:t>
      </w:r>
      <w:r>
        <w:rPr>
          <w:rFonts w:hint="eastAsia" w:eastAsia="楷体_GB2312"/>
          <w:sz w:val="36"/>
        </w:rPr>
        <w:t xml:space="preserve">              </w:t>
      </w:r>
      <w:r>
        <w:rPr>
          <w:b/>
          <w:sz w:val="36"/>
        </w:rPr>
        <w:t xml:space="preserve"> </w:t>
      </w:r>
    </w:p>
    <w:p w14:paraId="741366C8">
      <w:pPr>
        <w:spacing w:line="312" w:lineRule="auto"/>
        <w:rPr>
          <w:b/>
          <w:sz w:val="36"/>
          <w:u w:val="single"/>
        </w:rPr>
      </w:pPr>
    </w:p>
    <w:p w14:paraId="275B07E9">
      <w:pPr>
        <w:spacing w:line="312" w:lineRule="auto"/>
        <w:rPr>
          <w:b/>
          <w:sz w:val="36"/>
          <w:u w:val="single"/>
        </w:rPr>
      </w:pPr>
    </w:p>
    <w:p w14:paraId="6A4B35DB">
      <w:pPr>
        <w:spacing w:line="312" w:lineRule="auto"/>
        <w:ind w:firstLine="1280" w:firstLineChars="400"/>
        <w:rPr>
          <w:rFonts w:ascii="仿宋" w:hAnsi="仿宋" w:eastAsia="仿宋"/>
          <w:b/>
          <w:sz w:val="32"/>
          <w:szCs w:val="18"/>
          <w:u w:val="single"/>
        </w:rPr>
      </w:pPr>
      <w:r>
        <w:rPr>
          <w:rFonts w:hint="eastAsia" w:ascii="仿宋" w:hAnsi="仿宋" w:eastAsia="仿宋"/>
          <w:b/>
          <w:sz w:val="32"/>
          <w:szCs w:val="18"/>
        </w:rPr>
        <w:t>签订时间：</w:t>
      </w:r>
      <w:permStart w:id="5" w:edGrp="everyone"/>
      <w:r>
        <w:rPr>
          <w:rFonts w:hint="eastAsia" w:ascii="仿宋" w:hAnsi="仿宋" w:eastAsia="仿宋"/>
          <w:sz w:val="32"/>
          <w:szCs w:val="18"/>
          <w:u w:val="single"/>
        </w:rPr>
        <w:t xml:space="preserve">  </w:t>
      </w:r>
      <w:r>
        <w:rPr>
          <w:rFonts w:ascii="仿宋" w:hAnsi="仿宋" w:eastAsia="仿宋"/>
          <w:sz w:val="32"/>
          <w:szCs w:val="18"/>
          <w:u w:val="single"/>
        </w:rPr>
        <w:t xml:space="preserve">    </w:t>
      </w:r>
      <w:r>
        <w:rPr>
          <w:rFonts w:hint="eastAsia" w:ascii="仿宋" w:hAnsi="仿宋" w:eastAsia="仿宋"/>
          <w:sz w:val="32"/>
          <w:szCs w:val="18"/>
          <w:u w:val="single"/>
        </w:rPr>
        <w:t xml:space="preserve">  </w:t>
      </w:r>
      <w:permEnd w:id="5"/>
      <w:r>
        <w:rPr>
          <w:rFonts w:hint="eastAsia" w:ascii="仿宋" w:hAnsi="仿宋" w:eastAsia="仿宋"/>
          <w:sz w:val="32"/>
          <w:szCs w:val="18"/>
        </w:rPr>
        <w:t>年</w:t>
      </w:r>
      <w:permStart w:id="6" w:edGrp="everyone"/>
      <w:r>
        <w:rPr>
          <w:rFonts w:hint="eastAsia" w:ascii="仿宋" w:hAnsi="仿宋" w:eastAsia="仿宋"/>
          <w:sz w:val="32"/>
          <w:szCs w:val="18"/>
          <w:u w:val="single"/>
        </w:rPr>
        <w:t xml:space="preserve"> </w:t>
      </w:r>
      <w:r>
        <w:rPr>
          <w:rFonts w:ascii="仿宋" w:hAnsi="仿宋" w:eastAsia="仿宋"/>
          <w:sz w:val="32"/>
          <w:szCs w:val="18"/>
          <w:u w:val="single"/>
        </w:rPr>
        <w:t xml:space="preserve">  </w:t>
      </w:r>
      <w:r>
        <w:rPr>
          <w:rFonts w:hint="eastAsia" w:ascii="仿宋" w:hAnsi="仿宋" w:eastAsia="仿宋"/>
          <w:sz w:val="32"/>
          <w:szCs w:val="18"/>
          <w:u w:val="single"/>
        </w:rPr>
        <w:t xml:space="preserve">   </w:t>
      </w:r>
      <w:permEnd w:id="6"/>
      <w:r>
        <w:rPr>
          <w:rFonts w:hint="eastAsia" w:ascii="仿宋" w:hAnsi="仿宋" w:eastAsia="仿宋"/>
          <w:sz w:val="32"/>
          <w:szCs w:val="18"/>
        </w:rPr>
        <w:t>月</w:t>
      </w:r>
      <w:permStart w:id="7" w:edGrp="everyone"/>
      <w:r>
        <w:rPr>
          <w:rFonts w:hint="eastAsia" w:ascii="仿宋" w:hAnsi="仿宋" w:eastAsia="仿宋"/>
          <w:sz w:val="32"/>
          <w:szCs w:val="18"/>
          <w:u w:val="single"/>
        </w:rPr>
        <w:t xml:space="preserve">  </w:t>
      </w:r>
      <w:r>
        <w:rPr>
          <w:rFonts w:ascii="仿宋" w:hAnsi="仿宋" w:eastAsia="仿宋"/>
          <w:sz w:val="32"/>
          <w:szCs w:val="18"/>
          <w:u w:val="single"/>
        </w:rPr>
        <w:t xml:space="preserve">  </w:t>
      </w:r>
      <w:r>
        <w:rPr>
          <w:rFonts w:hint="eastAsia" w:ascii="仿宋" w:hAnsi="仿宋" w:eastAsia="仿宋"/>
          <w:sz w:val="32"/>
          <w:szCs w:val="18"/>
          <w:u w:val="single"/>
        </w:rPr>
        <w:t xml:space="preserve">  </w:t>
      </w:r>
      <w:permEnd w:id="7"/>
      <w:r>
        <w:rPr>
          <w:rFonts w:hint="eastAsia" w:ascii="仿宋" w:hAnsi="仿宋" w:eastAsia="仿宋"/>
          <w:sz w:val="32"/>
          <w:szCs w:val="18"/>
        </w:rPr>
        <w:t>日</w:t>
      </w:r>
      <w:r>
        <w:rPr>
          <w:rFonts w:hint="eastAsia" w:ascii="仿宋" w:hAnsi="仿宋" w:eastAsia="仿宋"/>
          <w:b/>
          <w:sz w:val="32"/>
          <w:szCs w:val="18"/>
        </w:rPr>
        <w:t xml:space="preserve"> </w:t>
      </w:r>
    </w:p>
    <w:p w14:paraId="625E05F2">
      <w:pPr>
        <w:spacing w:line="312" w:lineRule="auto"/>
        <w:ind w:firstLine="1280" w:firstLineChars="400"/>
        <w:rPr>
          <w:rFonts w:ascii="仿宋" w:hAnsi="仿宋" w:eastAsia="仿宋"/>
          <w:sz w:val="32"/>
          <w:szCs w:val="18"/>
          <w:u w:val="single"/>
        </w:rPr>
      </w:pPr>
      <w:r>
        <w:rPr>
          <w:rFonts w:hint="eastAsia" w:ascii="仿宋" w:hAnsi="仿宋" w:eastAsia="仿宋"/>
          <w:b/>
          <w:sz w:val="32"/>
          <w:szCs w:val="18"/>
        </w:rPr>
        <w:t>签订地点：</w:t>
      </w:r>
      <w:permStart w:id="8" w:edGrp="everyone"/>
      <w:r>
        <w:rPr>
          <w:rFonts w:hint="eastAsia" w:ascii="仿宋" w:hAnsi="仿宋" w:eastAsia="仿宋"/>
          <w:b/>
          <w:sz w:val="24"/>
          <w:szCs w:val="18"/>
          <w:u w:val="single"/>
        </w:rPr>
        <w:t xml:space="preserve">  </w:t>
      </w:r>
      <w:r>
        <w:rPr>
          <w:rFonts w:ascii="仿宋" w:hAnsi="仿宋" w:eastAsia="仿宋"/>
          <w:b/>
          <w:sz w:val="24"/>
          <w:szCs w:val="18"/>
          <w:u w:val="single"/>
        </w:rPr>
        <w:t xml:space="preserve">                          </w:t>
      </w:r>
      <w:r>
        <w:rPr>
          <w:rFonts w:hint="eastAsia" w:ascii="仿宋" w:hAnsi="仿宋" w:eastAsia="仿宋"/>
          <w:b/>
          <w:sz w:val="24"/>
          <w:szCs w:val="18"/>
          <w:u w:val="single"/>
        </w:rPr>
        <w:t xml:space="preserve">     </w:t>
      </w:r>
      <w:permEnd w:id="8"/>
    </w:p>
    <w:p w14:paraId="4C170AA0">
      <w:pPr>
        <w:tabs>
          <w:tab w:val="left" w:pos="4980"/>
        </w:tabs>
        <w:jc w:val="center"/>
        <w:rPr>
          <w:rFonts w:ascii="黑体" w:eastAsia="黑体"/>
          <w:b/>
          <w:sz w:val="30"/>
        </w:rPr>
      </w:pPr>
    </w:p>
    <w:p w14:paraId="2AFF83AD">
      <w:pPr>
        <w:rPr>
          <w:rFonts w:eastAsia="黑体"/>
          <w:sz w:val="36"/>
        </w:rPr>
      </w:pPr>
    </w:p>
    <w:p w14:paraId="276B5EBD">
      <w:pPr>
        <w:spacing w:line="520" w:lineRule="exact"/>
        <w:jc w:val="center"/>
        <w:rPr>
          <w:rFonts w:eastAsia="黑体"/>
          <w:sz w:val="28"/>
        </w:rPr>
      </w:pPr>
    </w:p>
    <w:p w14:paraId="5D1E38CC">
      <w:pPr>
        <w:pStyle w:val="5"/>
        <w:adjustRightInd w:val="0"/>
        <w:spacing w:line="360" w:lineRule="auto"/>
        <w:rPr>
          <w:rFonts w:ascii="仿宋" w:hAnsi="仿宋" w:eastAsia="仿宋"/>
          <w:sz w:val="24"/>
          <w:szCs w:val="24"/>
        </w:rPr>
      </w:pPr>
      <w:permStart w:id="9" w:edGrp="everyone"/>
      <w:r>
        <w:rPr>
          <w:rFonts w:ascii="仿宋" w:hAnsi="仿宋" w:eastAsia="仿宋"/>
          <w:b/>
          <w:sz w:val="24"/>
          <w:szCs w:val="24"/>
        </w:rPr>
        <w:t>委托方（甲方）</w:t>
      </w:r>
      <w:r>
        <w:rPr>
          <w:rFonts w:ascii="仿宋" w:hAnsi="仿宋" w:eastAsia="仿宋"/>
          <w:sz w:val="24"/>
          <w:szCs w:val="24"/>
        </w:rPr>
        <w:t>：</w:t>
      </w:r>
      <w:r>
        <w:rPr>
          <w:rFonts w:ascii="仿宋" w:hAnsi="仿宋" w:eastAsia="仿宋"/>
          <w:sz w:val="24"/>
          <w:szCs w:val="24"/>
          <w:u w:val="single"/>
        </w:rPr>
        <w:t xml:space="preserve">  </w:t>
      </w:r>
      <w:bookmarkStart w:id="2" w:name="我方公司名称2"/>
      <w:r>
        <w:rPr>
          <w:rFonts w:ascii="仿宋" w:hAnsi="仿宋" w:eastAsia="仿宋"/>
          <w:sz w:val="24"/>
          <w:szCs w:val="24"/>
          <w:u w:val="single"/>
        </w:rPr>
        <w:t xml:space="preserve">                                                     </w:t>
      </w:r>
      <w:bookmarkEnd w:id="2"/>
      <w:r>
        <w:rPr>
          <w:rFonts w:ascii="仿宋" w:hAnsi="仿宋" w:eastAsia="仿宋"/>
          <w:sz w:val="24"/>
          <w:szCs w:val="24"/>
          <w:u w:val="single"/>
        </w:rPr>
        <w:t xml:space="preserve">   </w:t>
      </w:r>
    </w:p>
    <w:p w14:paraId="6B75D687">
      <w:pPr>
        <w:pStyle w:val="5"/>
        <w:adjustRightInd w:val="0"/>
        <w:spacing w:line="360" w:lineRule="auto"/>
        <w:rPr>
          <w:rFonts w:ascii="仿宋" w:hAnsi="仿宋" w:eastAsia="仿宋"/>
          <w:sz w:val="24"/>
          <w:szCs w:val="24"/>
        </w:rPr>
      </w:pPr>
      <w:r>
        <w:rPr>
          <w:rFonts w:ascii="仿宋" w:hAnsi="仿宋" w:eastAsia="仿宋"/>
          <w:b/>
          <w:sz w:val="24"/>
          <w:szCs w:val="24"/>
        </w:rPr>
        <w:t>联系地址</w:t>
      </w:r>
      <w:r>
        <w:rPr>
          <w:rFonts w:ascii="仿宋" w:hAnsi="仿宋" w:eastAsia="仿宋"/>
          <w:sz w:val="24"/>
          <w:szCs w:val="24"/>
        </w:rPr>
        <w:t>：</w:t>
      </w:r>
      <w:r>
        <w:rPr>
          <w:rFonts w:ascii="仿宋" w:hAnsi="仿宋" w:eastAsia="仿宋"/>
          <w:sz w:val="24"/>
          <w:szCs w:val="24"/>
          <w:u w:val="single"/>
        </w:rPr>
        <w:t xml:space="preserve">                                                                 </w:t>
      </w:r>
    </w:p>
    <w:p w14:paraId="22B3F2E1">
      <w:pPr>
        <w:pStyle w:val="5"/>
        <w:adjustRightInd w:val="0"/>
        <w:spacing w:line="360" w:lineRule="auto"/>
        <w:rPr>
          <w:rFonts w:ascii="仿宋" w:hAnsi="仿宋" w:eastAsia="仿宋"/>
          <w:sz w:val="24"/>
          <w:szCs w:val="24"/>
        </w:rPr>
      </w:pPr>
      <w:r>
        <w:rPr>
          <w:rFonts w:ascii="仿宋" w:hAnsi="仿宋" w:eastAsia="仿宋"/>
          <w:b/>
          <w:sz w:val="24"/>
          <w:szCs w:val="24"/>
        </w:rPr>
        <w:t>联 系 人</w:t>
      </w:r>
      <w:r>
        <w:rPr>
          <w:rFonts w:ascii="仿宋" w:hAnsi="仿宋" w:eastAsia="仿宋"/>
          <w:sz w:val="24"/>
          <w:szCs w:val="24"/>
        </w:rPr>
        <w:t>：</w:t>
      </w:r>
      <w:r>
        <w:rPr>
          <w:rFonts w:ascii="仿宋" w:hAnsi="仿宋" w:eastAsia="仿宋"/>
          <w:sz w:val="24"/>
          <w:szCs w:val="24"/>
          <w:u w:val="single"/>
        </w:rPr>
        <w:t xml:space="preserve">                                      </w:t>
      </w:r>
      <w:r>
        <w:rPr>
          <w:rFonts w:ascii="仿宋" w:hAnsi="仿宋" w:eastAsia="仿宋"/>
          <w:b/>
          <w:sz w:val="24"/>
          <w:szCs w:val="24"/>
        </w:rPr>
        <w:t>电话</w:t>
      </w:r>
      <w:r>
        <w:rPr>
          <w:rFonts w:ascii="仿宋" w:hAnsi="仿宋" w:eastAsia="仿宋"/>
          <w:sz w:val="24"/>
          <w:szCs w:val="24"/>
        </w:rPr>
        <w:t>：</w:t>
      </w:r>
      <w:r>
        <w:rPr>
          <w:rFonts w:ascii="仿宋" w:hAnsi="仿宋" w:eastAsia="仿宋"/>
          <w:sz w:val="24"/>
          <w:szCs w:val="24"/>
          <w:u w:val="single"/>
        </w:rPr>
        <w:t xml:space="preserve">                  </w:t>
      </w:r>
    </w:p>
    <w:p w14:paraId="6C7962B3">
      <w:pPr>
        <w:pStyle w:val="5"/>
        <w:adjustRightInd w:val="0"/>
        <w:spacing w:line="360" w:lineRule="auto"/>
        <w:rPr>
          <w:rFonts w:ascii="仿宋" w:hAnsi="仿宋" w:eastAsia="仿宋"/>
          <w:sz w:val="24"/>
          <w:szCs w:val="24"/>
        </w:rPr>
      </w:pPr>
      <w:r>
        <w:rPr>
          <w:rFonts w:ascii="仿宋" w:hAnsi="仿宋" w:eastAsia="仿宋"/>
          <w:b/>
          <w:sz w:val="24"/>
          <w:szCs w:val="24"/>
        </w:rPr>
        <w:t>电子信箱</w:t>
      </w:r>
      <w:r>
        <w:rPr>
          <w:rFonts w:ascii="仿宋" w:hAnsi="仿宋" w:eastAsia="仿宋"/>
          <w:sz w:val="24"/>
          <w:szCs w:val="24"/>
        </w:rPr>
        <w:t>：</w:t>
      </w:r>
      <w:r>
        <w:rPr>
          <w:rFonts w:ascii="仿宋" w:hAnsi="仿宋" w:eastAsia="仿宋"/>
          <w:sz w:val="24"/>
          <w:szCs w:val="24"/>
          <w:u w:val="single"/>
        </w:rPr>
        <w:t xml:space="preserve">                                      </w:t>
      </w:r>
      <w:r>
        <w:rPr>
          <w:rFonts w:ascii="仿宋" w:hAnsi="仿宋" w:eastAsia="仿宋"/>
          <w:b/>
          <w:sz w:val="24"/>
          <w:szCs w:val="24"/>
        </w:rPr>
        <w:t>传真</w:t>
      </w:r>
      <w:r>
        <w:rPr>
          <w:rFonts w:ascii="仿宋" w:hAnsi="仿宋" w:eastAsia="仿宋"/>
          <w:sz w:val="24"/>
          <w:szCs w:val="24"/>
        </w:rPr>
        <w:t>：</w:t>
      </w:r>
      <w:r>
        <w:rPr>
          <w:rFonts w:ascii="仿宋" w:hAnsi="仿宋" w:eastAsia="仿宋"/>
          <w:sz w:val="24"/>
          <w:szCs w:val="24"/>
          <w:u w:val="single"/>
        </w:rPr>
        <w:t xml:space="preserve">                  </w:t>
      </w:r>
    </w:p>
    <w:p w14:paraId="07CC5961">
      <w:pPr>
        <w:pStyle w:val="5"/>
        <w:adjustRightInd w:val="0"/>
        <w:spacing w:line="360" w:lineRule="auto"/>
        <w:rPr>
          <w:rFonts w:ascii="仿宋" w:hAnsi="仿宋" w:eastAsia="仿宋"/>
          <w:sz w:val="24"/>
          <w:szCs w:val="24"/>
        </w:rPr>
      </w:pPr>
    </w:p>
    <w:p w14:paraId="458D8487">
      <w:pPr>
        <w:pStyle w:val="5"/>
        <w:adjustRightInd w:val="0"/>
        <w:spacing w:line="360" w:lineRule="auto"/>
        <w:rPr>
          <w:rFonts w:ascii="仿宋" w:hAnsi="仿宋" w:eastAsia="仿宋"/>
          <w:sz w:val="24"/>
          <w:szCs w:val="24"/>
        </w:rPr>
      </w:pPr>
      <w:r>
        <w:rPr>
          <w:rFonts w:ascii="仿宋" w:hAnsi="仿宋" w:eastAsia="仿宋"/>
          <w:b/>
          <w:sz w:val="24"/>
          <w:szCs w:val="24"/>
        </w:rPr>
        <w:t>受托方（乙方）</w:t>
      </w:r>
      <w:r>
        <w:rPr>
          <w:rFonts w:ascii="仿宋" w:hAnsi="仿宋" w:eastAsia="仿宋"/>
          <w:sz w:val="24"/>
          <w:szCs w:val="24"/>
        </w:rPr>
        <w:t>：</w:t>
      </w:r>
      <w:r>
        <w:rPr>
          <w:rFonts w:ascii="仿宋" w:hAnsi="仿宋" w:eastAsia="仿宋"/>
          <w:sz w:val="24"/>
          <w:szCs w:val="24"/>
          <w:u w:val="single"/>
        </w:rPr>
        <w:t xml:space="preserve"> </w:t>
      </w:r>
      <w:bookmarkStart w:id="3" w:name="相对方公司名称2"/>
      <w:r>
        <w:rPr>
          <w:rFonts w:ascii="仿宋" w:hAnsi="仿宋" w:eastAsia="仿宋"/>
          <w:sz w:val="24"/>
          <w:szCs w:val="24"/>
          <w:u w:val="single"/>
        </w:rPr>
        <w:t xml:space="preserve">                                                      </w:t>
      </w:r>
      <w:bookmarkEnd w:id="3"/>
      <w:r>
        <w:rPr>
          <w:rFonts w:ascii="仿宋" w:hAnsi="仿宋" w:eastAsia="仿宋"/>
          <w:sz w:val="24"/>
          <w:szCs w:val="24"/>
          <w:u w:val="single"/>
        </w:rPr>
        <w:t xml:space="preserve">          </w:t>
      </w:r>
    </w:p>
    <w:p w14:paraId="612201E9">
      <w:pPr>
        <w:pStyle w:val="5"/>
        <w:adjustRightInd w:val="0"/>
        <w:spacing w:line="360" w:lineRule="auto"/>
        <w:rPr>
          <w:rFonts w:ascii="仿宋" w:hAnsi="仿宋" w:eastAsia="仿宋"/>
          <w:sz w:val="24"/>
          <w:szCs w:val="24"/>
        </w:rPr>
      </w:pPr>
      <w:r>
        <w:rPr>
          <w:rFonts w:ascii="仿宋" w:hAnsi="仿宋" w:eastAsia="仿宋"/>
          <w:b/>
          <w:sz w:val="24"/>
          <w:szCs w:val="24"/>
        </w:rPr>
        <w:t>联系地址</w:t>
      </w:r>
      <w:r>
        <w:rPr>
          <w:rFonts w:ascii="仿宋" w:hAnsi="仿宋" w:eastAsia="仿宋"/>
          <w:sz w:val="24"/>
          <w:szCs w:val="24"/>
        </w:rPr>
        <w:t>：</w:t>
      </w:r>
      <w:r>
        <w:rPr>
          <w:rFonts w:ascii="仿宋" w:hAnsi="仿宋" w:eastAsia="仿宋"/>
          <w:sz w:val="24"/>
          <w:szCs w:val="24"/>
          <w:u w:val="single"/>
        </w:rPr>
        <w:t xml:space="preserve">                                                                 </w:t>
      </w:r>
    </w:p>
    <w:p w14:paraId="70B043CC">
      <w:pPr>
        <w:pStyle w:val="5"/>
        <w:adjustRightInd w:val="0"/>
        <w:spacing w:line="360" w:lineRule="auto"/>
        <w:rPr>
          <w:rFonts w:ascii="仿宋" w:hAnsi="仿宋" w:eastAsia="仿宋"/>
          <w:sz w:val="24"/>
          <w:szCs w:val="24"/>
        </w:rPr>
      </w:pPr>
      <w:r>
        <w:rPr>
          <w:rFonts w:ascii="仿宋" w:hAnsi="仿宋" w:eastAsia="仿宋"/>
          <w:b/>
          <w:sz w:val="24"/>
          <w:szCs w:val="24"/>
        </w:rPr>
        <w:t>联 系 人</w:t>
      </w:r>
      <w:r>
        <w:rPr>
          <w:rFonts w:ascii="仿宋" w:hAnsi="仿宋" w:eastAsia="仿宋"/>
          <w:sz w:val="24"/>
          <w:szCs w:val="24"/>
        </w:rPr>
        <w:t>：</w:t>
      </w:r>
      <w:r>
        <w:rPr>
          <w:rFonts w:ascii="仿宋" w:hAnsi="仿宋" w:eastAsia="仿宋"/>
          <w:sz w:val="24"/>
          <w:szCs w:val="24"/>
          <w:u w:val="single"/>
        </w:rPr>
        <w:t xml:space="preserve">                                      </w:t>
      </w:r>
      <w:r>
        <w:rPr>
          <w:rFonts w:ascii="仿宋" w:hAnsi="仿宋" w:eastAsia="仿宋"/>
          <w:sz w:val="24"/>
          <w:szCs w:val="24"/>
        </w:rPr>
        <w:t xml:space="preserve">  </w:t>
      </w:r>
      <w:r>
        <w:rPr>
          <w:rFonts w:ascii="仿宋" w:hAnsi="仿宋" w:eastAsia="仿宋"/>
          <w:b/>
          <w:sz w:val="24"/>
          <w:szCs w:val="24"/>
        </w:rPr>
        <w:t xml:space="preserve"> 电话</w:t>
      </w:r>
      <w:r>
        <w:rPr>
          <w:rFonts w:ascii="仿宋" w:hAnsi="仿宋" w:eastAsia="仿宋"/>
          <w:sz w:val="24"/>
          <w:szCs w:val="24"/>
        </w:rPr>
        <w:t>：</w:t>
      </w:r>
      <w:r>
        <w:rPr>
          <w:rFonts w:ascii="仿宋" w:hAnsi="仿宋" w:eastAsia="仿宋"/>
          <w:sz w:val="24"/>
          <w:szCs w:val="24"/>
          <w:u w:val="single"/>
        </w:rPr>
        <w:t xml:space="preserve">                  </w:t>
      </w:r>
    </w:p>
    <w:p w14:paraId="3525E87D">
      <w:pPr>
        <w:pStyle w:val="5"/>
        <w:adjustRightInd w:val="0"/>
        <w:spacing w:line="360" w:lineRule="auto"/>
        <w:rPr>
          <w:rFonts w:ascii="仿宋" w:hAnsi="仿宋" w:eastAsia="仿宋"/>
          <w:u w:val="single"/>
        </w:rPr>
      </w:pPr>
      <w:r>
        <w:rPr>
          <w:rFonts w:ascii="仿宋" w:hAnsi="仿宋" w:eastAsia="仿宋"/>
          <w:b/>
          <w:sz w:val="24"/>
          <w:szCs w:val="24"/>
        </w:rPr>
        <w:t>电子信箱</w:t>
      </w:r>
      <w:r>
        <w:rPr>
          <w:rFonts w:ascii="仿宋" w:hAnsi="仿宋" w:eastAsia="仿宋"/>
          <w:sz w:val="24"/>
          <w:szCs w:val="24"/>
        </w:rPr>
        <w:t>：</w:t>
      </w:r>
      <w:r>
        <w:rPr>
          <w:rFonts w:ascii="仿宋" w:hAnsi="仿宋" w:eastAsia="仿宋"/>
          <w:sz w:val="24"/>
          <w:szCs w:val="24"/>
          <w:u w:val="single"/>
        </w:rPr>
        <w:t xml:space="preserve">                                      </w:t>
      </w:r>
      <w:r>
        <w:rPr>
          <w:rFonts w:ascii="仿宋" w:hAnsi="仿宋" w:eastAsia="仿宋"/>
          <w:sz w:val="24"/>
          <w:szCs w:val="24"/>
        </w:rPr>
        <w:t xml:space="preserve">   </w:t>
      </w:r>
      <w:r>
        <w:rPr>
          <w:rFonts w:ascii="仿宋" w:hAnsi="仿宋" w:eastAsia="仿宋"/>
          <w:b/>
          <w:sz w:val="24"/>
          <w:szCs w:val="24"/>
        </w:rPr>
        <w:t>传真</w:t>
      </w:r>
      <w:r>
        <w:rPr>
          <w:rFonts w:ascii="仿宋" w:hAnsi="仿宋" w:eastAsia="仿宋"/>
          <w:sz w:val="24"/>
          <w:szCs w:val="24"/>
        </w:rPr>
        <w:t>：</w:t>
      </w:r>
      <w:r>
        <w:rPr>
          <w:rFonts w:ascii="仿宋" w:hAnsi="仿宋" w:eastAsia="仿宋"/>
          <w:sz w:val="24"/>
          <w:szCs w:val="24"/>
          <w:u w:val="single"/>
        </w:rPr>
        <w:t xml:space="preserve">                </w:t>
      </w:r>
      <w:permEnd w:id="9"/>
      <w:r>
        <w:rPr>
          <w:rFonts w:ascii="仿宋" w:hAnsi="仿宋" w:eastAsia="仿宋"/>
          <w:sz w:val="24"/>
          <w:szCs w:val="24"/>
          <w:u w:val="single"/>
        </w:rPr>
        <w:t xml:space="preserve">  </w:t>
      </w:r>
    </w:p>
    <w:p w14:paraId="0A54D529">
      <w:pPr>
        <w:spacing w:line="360" w:lineRule="auto"/>
        <w:ind w:firstLine="480" w:firstLineChars="200"/>
        <w:rPr>
          <w:rFonts w:ascii="仿宋" w:hAnsi="仿宋" w:eastAsia="仿宋"/>
          <w:sz w:val="24"/>
          <w:szCs w:val="24"/>
        </w:rPr>
      </w:pPr>
      <w:r>
        <w:rPr>
          <w:rFonts w:ascii="仿宋" w:hAnsi="仿宋" w:eastAsia="仿宋"/>
          <w:sz w:val="24"/>
          <w:szCs w:val="24"/>
        </w:rPr>
        <w:t>根据《中华人民共和国民法典》及相关法律法规，就甲方委托乙方对</w:t>
      </w:r>
      <w:permStart w:id="10" w:edGrp="everyone"/>
      <w:r>
        <w:rPr>
          <w:rFonts w:ascii="仿宋" w:hAnsi="仿宋" w:eastAsia="仿宋"/>
          <w:sz w:val="24"/>
          <w:szCs w:val="24"/>
          <w:u w:val="single"/>
        </w:rPr>
        <w:t xml:space="preserve">_______ </w:t>
      </w:r>
      <w:permEnd w:id="10"/>
      <w:r>
        <w:rPr>
          <w:rFonts w:ascii="仿宋" w:hAnsi="仿宋" w:eastAsia="仿宋"/>
          <w:sz w:val="24"/>
          <w:szCs w:val="24"/>
          <w:u w:val="single"/>
        </w:rPr>
        <w:t xml:space="preserve">                       </w:t>
      </w:r>
      <w:r>
        <w:rPr>
          <w:rFonts w:ascii="仿宋" w:hAnsi="仿宋" w:eastAsia="仿宋"/>
          <w:sz w:val="24"/>
          <w:szCs w:val="24"/>
        </w:rPr>
        <w:t>项目（以下简称“本项目”或“项目”）提供系统开发、实施、培训、技术支持等服务事项，经双方协商一致，特签订本合同，以昭信守。</w:t>
      </w:r>
    </w:p>
    <w:p w14:paraId="73823FE3">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定义</w:t>
      </w:r>
    </w:p>
    <w:p w14:paraId="66D9D7EE">
      <w:pPr>
        <w:spacing w:before="120" w:after="120" w:line="360" w:lineRule="auto"/>
        <w:ind w:left="420"/>
        <w:rPr>
          <w:rFonts w:ascii="仿宋" w:hAnsi="仿宋" w:eastAsia="仿宋"/>
          <w:sz w:val="24"/>
          <w:szCs w:val="24"/>
        </w:rPr>
      </w:pPr>
      <w:r>
        <w:rPr>
          <w:rFonts w:ascii="仿宋" w:hAnsi="仿宋" w:eastAsia="仿宋"/>
          <w:sz w:val="24"/>
          <w:szCs w:val="24"/>
        </w:rPr>
        <w:t>本合同中的下列术语应解释为：</w:t>
      </w:r>
    </w:p>
    <w:p w14:paraId="4E3DB807">
      <w:pPr>
        <w:spacing w:line="360" w:lineRule="auto"/>
        <w:ind w:left="279" w:leftChars="133" w:firstLine="247" w:firstLineChars="103"/>
        <w:rPr>
          <w:rFonts w:ascii="仿宋" w:hAnsi="仿宋" w:eastAsia="仿宋"/>
          <w:sz w:val="24"/>
          <w:szCs w:val="24"/>
        </w:rPr>
      </w:pPr>
      <w:r>
        <w:rPr>
          <w:rFonts w:ascii="仿宋" w:hAnsi="仿宋" w:eastAsia="仿宋"/>
          <w:sz w:val="24"/>
          <w:szCs w:val="24"/>
        </w:rPr>
        <w:t>1、“合同”系指甲乙双方为完成项目开发、实施所签署的本合同及相关文件，包括但不限于本合同所有的附件、附录、招投标文件和构成合同的</w:t>
      </w:r>
      <w:r>
        <w:rPr>
          <w:rFonts w:hint="eastAsia" w:ascii="仿宋" w:hAnsi="仿宋" w:eastAsia="仿宋"/>
          <w:sz w:val="24"/>
          <w:szCs w:val="24"/>
        </w:rPr>
        <w:t>其他</w:t>
      </w:r>
      <w:r>
        <w:rPr>
          <w:rFonts w:ascii="仿宋" w:hAnsi="仿宋" w:eastAsia="仿宋"/>
          <w:sz w:val="24"/>
          <w:szCs w:val="24"/>
        </w:rPr>
        <w:t>文件。</w:t>
      </w:r>
    </w:p>
    <w:p w14:paraId="30C9B3F8">
      <w:pPr>
        <w:spacing w:line="360" w:lineRule="auto"/>
        <w:ind w:left="279" w:leftChars="133" w:firstLine="247" w:firstLineChars="103"/>
        <w:rPr>
          <w:rFonts w:ascii="仿宋" w:hAnsi="仿宋" w:eastAsia="仿宋"/>
          <w:sz w:val="24"/>
          <w:szCs w:val="24"/>
        </w:rPr>
      </w:pPr>
      <w:r>
        <w:rPr>
          <w:rFonts w:ascii="仿宋" w:hAnsi="仿宋" w:eastAsia="仿宋"/>
          <w:sz w:val="24"/>
          <w:szCs w:val="24"/>
        </w:rPr>
        <w:t>2、“合同价”系指根据合同约定甲方应付给乙方的费用。</w:t>
      </w:r>
    </w:p>
    <w:p w14:paraId="4509F940">
      <w:pPr>
        <w:spacing w:line="360" w:lineRule="auto"/>
        <w:ind w:left="279" w:leftChars="133" w:firstLine="247" w:firstLineChars="103"/>
        <w:rPr>
          <w:rFonts w:ascii="仿宋" w:hAnsi="仿宋" w:eastAsia="仿宋"/>
          <w:sz w:val="24"/>
          <w:szCs w:val="24"/>
        </w:rPr>
      </w:pPr>
      <w:r>
        <w:rPr>
          <w:rFonts w:ascii="仿宋" w:hAnsi="仿宋" w:eastAsia="仿宋"/>
          <w:sz w:val="24"/>
          <w:szCs w:val="24"/>
        </w:rPr>
        <w:t>3、“服务”系指根据合同约定，乙方承担的项目开发、实施、培训、技术支持和其他类似的服务。</w:t>
      </w:r>
    </w:p>
    <w:p w14:paraId="2AABE305">
      <w:pPr>
        <w:spacing w:before="120" w:after="120" w:line="360" w:lineRule="auto"/>
        <w:ind w:firstLine="480" w:firstLineChars="200"/>
        <w:rPr>
          <w:rFonts w:ascii="仿宋" w:hAnsi="仿宋" w:eastAsia="仿宋"/>
          <w:sz w:val="24"/>
          <w:szCs w:val="24"/>
        </w:rPr>
      </w:pPr>
      <w:r>
        <w:rPr>
          <w:rFonts w:ascii="仿宋" w:hAnsi="仿宋" w:eastAsia="仿宋"/>
          <w:sz w:val="24"/>
          <w:szCs w:val="24"/>
        </w:rPr>
        <w:t>4、“现场”系指项目开发和实施的地点。</w:t>
      </w:r>
    </w:p>
    <w:p w14:paraId="1F30F755">
      <w:pPr>
        <w:spacing w:line="360" w:lineRule="auto"/>
        <w:ind w:left="279" w:leftChars="133" w:firstLine="247" w:firstLineChars="103"/>
        <w:rPr>
          <w:rFonts w:ascii="仿宋" w:hAnsi="仿宋" w:eastAsia="仿宋"/>
          <w:sz w:val="24"/>
          <w:szCs w:val="24"/>
        </w:rPr>
      </w:pPr>
      <w:r>
        <w:rPr>
          <w:rFonts w:ascii="仿宋" w:hAnsi="仿宋" w:eastAsia="仿宋"/>
          <w:sz w:val="24"/>
          <w:szCs w:val="24"/>
        </w:rPr>
        <w:t>5、“初验”系指甲乙双方对</w:t>
      </w:r>
      <w:r>
        <w:rPr>
          <w:rFonts w:hint="eastAsia" w:ascii="仿宋" w:hAnsi="仿宋" w:eastAsia="仿宋"/>
          <w:sz w:val="24"/>
          <w:szCs w:val="24"/>
        </w:rPr>
        <w:t>确认的</w:t>
      </w:r>
      <w:r>
        <w:rPr>
          <w:rFonts w:ascii="仿宋" w:hAnsi="仿宋" w:eastAsia="仿宋"/>
          <w:sz w:val="24"/>
          <w:szCs w:val="24"/>
        </w:rPr>
        <w:t>《</w:t>
      </w:r>
      <w:r>
        <w:rPr>
          <w:rFonts w:hint="eastAsia" w:ascii="仿宋" w:hAnsi="仿宋" w:eastAsia="仿宋"/>
          <w:sz w:val="24"/>
          <w:szCs w:val="24"/>
        </w:rPr>
        <w:t>项目</w:t>
      </w:r>
      <w:r>
        <w:rPr>
          <w:rFonts w:ascii="仿宋" w:hAnsi="仿宋" w:eastAsia="仿宋"/>
          <w:sz w:val="24"/>
          <w:szCs w:val="24"/>
        </w:rPr>
        <w:t>需求规格说明书》中系统功能的初步验收，验收通过后双方代表在《项目初验报告》上签字确认即视为初验完成。</w:t>
      </w:r>
    </w:p>
    <w:p w14:paraId="348D3A6B">
      <w:pPr>
        <w:spacing w:line="360" w:lineRule="auto"/>
        <w:ind w:left="279" w:leftChars="133" w:firstLine="247" w:firstLineChars="103"/>
        <w:rPr>
          <w:rFonts w:ascii="仿宋" w:hAnsi="仿宋" w:eastAsia="仿宋"/>
          <w:sz w:val="24"/>
          <w:szCs w:val="24"/>
        </w:rPr>
      </w:pPr>
      <w:r>
        <w:rPr>
          <w:rFonts w:ascii="仿宋" w:hAnsi="仿宋" w:eastAsia="仿宋"/>
          <w:sz w:val="24"/>
          <w:szCs w:val="24"/>
        </w:rPr>
        <w:t>6、“试运行”系指完成系统的安装、数据导入、用户验证等事项后，上线试运行。试运行期为</w:t>
      </w:r>
      <w:permStart w:id="11" w:edGrp="everyone"/>
      <w:r>
        <w:rPr>
          <w:rFonts w:hint="eastAsia" w:ascii="仿宋" w:hAnsi="仿宋" w:eastAsia="仿宋"/>
          <w:sz w:val="24"/>
          <w:szCs w:val="24"/>
          <w:u w:val="single"/>
        </w:rPr>
        <w:t xml:space="preserve">   </w:t>
      </w:r>
      <w:permEnd w:id="11"/>
      <w:r>
        <w:rPr>
          <w:rFonts w:ascii="仿宋" w:hAnsi="仿宋" w:eastAsia="仿宋"/>
          <w:sz w:val="24"/>
          <w:szCs w:val="24"/>
        </w:rPr>
        <w:t>个月，双方另有书面约定的除外。</w:t>
      </w:r>
    </w:p>
    <w:p w14:paraId="2906D9BD">
      <w:pPr>
        <w:spacing w:line="360" w:lineRule="auto"/>
        <w:ind w:left="279" w:leftChars="133" w:firstLine="247" w:firstLineChars="103"/>
        <w:rPr>
          <w:rFonts w:ascii="仿宋" w:hAnsi="仿宋" w:eastAsia="仿宋"/>
          <w:sz w:val="24"/>
          <w:szCs w:val="24"/>
        </w:rPr>
      </w:pPr>
      <w:r>
        <w:rPr>
          <w:rFonts w:ascii="仿宋" w:hAnsi="仿宋" w:eastAsia="仿宋"/>
          <w:sz w:val="24"/>
          <w:szCs w:val="24"/>
        </w:rPr>
        <w:t>7、“终验”指甲乙双方对</w:t>
      </w:r>
      <w:r>
        <w:rPr>
          <w:rFonts w:hint="eastAsia" w:ascii="仿宋" w:hAnsi="仿宋" w:eastAsia="仿宋"/>
          <w:sz w:val="24"/>
          <w:szCs w:val="24"/>
        </w:rPr>
        <w:t>确认的</w:t>
      </w:r>
      <w:r>
        <w:rPr>
          <w:rFonts w:ascii="仿宋" w:hAnsi="仿宋" w:eastAsia="仿宋"/>
          <w:sz w:val="24"/>
          <w:szCs w:val="24"/>
        </w:rPr>
        <w:t>《</w:t>
      </w:r>
      <w:r>
        <w:rPr>
          <w:rFonts w:hint="eastAsia" w:ascii="仿宋" w:hAnsi="仿宋" w:eastAsia="仿宋"/>
          <w:sz w:val="24"/>
          <w:szCs w:val="24"/>
        </w:rPr>
        <w:t>项目</w:t>
      </w:r>
      <w:r>
        <w:rPr>
          <w:rFonts w:ascii="仿宋" w:hAnsi="仿宋" w:eastAsia="仿宋"/>
          <w:sz w:val="24"/>
          <w:szCs w:val="24"/>
        </w:rPr>
        <w:t>需求规格说明书》中系统功能的最终验收，验收通过后双方代表在《项目终验报告》上签字确认即视为终验完成。</w:t>
      </w:r>
    </w:p>
    <w:p w14:paraId="06DBEA5A">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委托事项</w:t>
      </w:r>
    </w:p>
    <w:p w14:paraId="3DBA2522">
      <w:pPr>
        <w:spacing w:line="360" w:lineRule="auto"/>
        <w:ind w:firstLine="480" w:firstLineChars="200"/>
        <w:rPr>
          <w:rFonts w:ascii="仿宋" w:hAnsi="仿宋" w:eastAsia="仿宋"/>
          <w:sz w:val="24"/>
          <w:szCs w:val="24"/>
          <w:u w:val="single"/>
        </w:rPr>
      </w:pPr>
      <w:r>
        <w:rPr>
          <w:rFonts w:ascii="仿宋" w:hAnsi="仿宋" w:eastAsia="仿宋"/>
          <w:sz w:val="24"/>
          <w:szCs w:val="24"/>
        </w:rPr>
        <w:t>1、项目目标：</w:t>
      </w:r>
      <w:permStart w:id="12" w:edGrp="everyone"/>
      <w:r>
        <w:rPr>
          <w:rFonts w:ascii="仿宋" w:hAnsi="仿宋" w:eastAsia="仿宋"/>
          <w:sz w:val="24"/>
          <w:szCs w:val="24"/>
          <w:u w:val="single"/>
        </w:rPr>
        <w:t xml:space="preserve">                          __________________________</w:t>
      </w:r>
      <w:permEnd w:id="12"/>
      <w:r>
        <w:rPr>
          <w:rFonts w:ascii="仿宋" w:hAnsi="仿宋" w:eastAsia="仿宋"/>
          <w:sz w:val="24"/>
          <w:szCs w:val="24"/>
        </w:rPr>
        <w:t>；</w:t>
      </w:r>
    </w:p>
    <w:p w14:paraId="292F6A29">
      <w:pPr>
        <w:spacing w:line="360" w:lineRule="auto"/>
        <w:ind w:firstLine="480" w:firstLineChars="200"/>
        <w:rPr>
          <w:rFonts w:ascii="仿宋" w:hAnsi="仿宋" w:eastAsia="仿宋"/>
          <w:sz w:val="24"/>
          <w:szCs w:val="24"/>
          <w:u w:val="single"/>
        </w:rPr>
      </w:pPr>
      <w:r>
        <w:rPr>
          <w:rFonts w:ascii="仿宋" w:hAnsi="仿宋" w:eastAsia="仿宋"/>
          <w:sz w:val="24"/>
          <w:szCs w:val="24"/>
        </w:rPr>
        <w:t>2、项目内容：</w:t>
      </w:r>
      <w:permStart w:id="13" w:edGrp="everyone"/>
      <w:r>
        <w:rPr>
          <w:rFonts w:ascii="仿宋" w:hAnsi="仿宋" w:eastAsia="仿宋"/>
          <w:sz w:val="24"/>
          <w:szCs w:val="24"/>
          <w:u w:val="single"/>
        </w:rPr>
        <w:t xml:space="preserve">                               _____________________</w:t>
      </w:r>
      <w:permEnd w:id="13"/>
      <w:r>
        <w:rPr>
          <w:rFonts w:ascii="仿宋" w:hAnsi="仿宋" w:eastAsia="仿宋"/>
          <w:sz w:val="24"/>
          <w:szCs w:val="24"/>
        </w:rPr>
        <w:t>。</w:t>
      </w:r>
    </w:p>
    <w:p w14:paraId="1B087473">
      <w:pPr>
        <w:numPr>
          <w:ilvl w:val="0"/>
          <w:numId w:val="1"/>
        </w:numPr>
        <w:spacing w:before="156" w:beforeLines="50" w:after="156" w:afterLines="50" w:line="360" w:lineRule="auto"/>
        <w:ind w:left="1163" w:hanging="743"/>
        <w:rPr>
          <w:rFonts w:ascii="仿宋" w:hAnsi="仿宋" w:eastAsia="仿宋"/>
          <w:sz w:val="24"/>
          <w:szCs w:val="24"/>
        </w:rPr>
      </w:pPr>
      <w:r>
        <w:rPr>
          <w:rFonts w:ascii="仿宋" w:hAnsi="仿宋" w:eastAsia="仿宋"/>
          <w:b/>
          <w:sz w:val="24"/>
          <w:szCs w:val="24"/>
        </w:rPr>
        <w:t xml:space="preserve"> 服务费及支付</w:t>
      </w:r>
    </w:p>
    <w:p w14:paraId="2E68132E">
      <w:pPr>
        <w:spacing w:line="360" w:lineRule="auto"/>
        <w:ind w:firstLine="480" w:firstLineChars="200"/>
        <w:rPr>
          <w:rFonts w:ascii="仿宋" w:hAnsi="仿宋" w:eastAsia="仿宋"/>
          <w:sz w:val="24"/>
          <w:szCs w:val="24"/>
        </w:rPr>
      </w:pPr>
      <w:r>
        <w:rPr>
          <w:rFonts w:ascii="仿宋" w:hAnsi="仿宋" w:eastAsia="仿宋"/>
          <w:sz w:val="24"/>
          <w:szCs w:val="24"/>
        </w:rPr>
        <w:t>1、本合同总价款：不含税人民币</w:t>
      </w:r>
      <w:permStart w:id="14" w:edGrp="everyone"/>
      <w:r>
        <w:rPr>
          <w:rFonts w:ascii="仿宋" w:hAnsi="仿宋" w:eastAsia="仿宋"/>
          <w:sz w:val="24"/>
          <w:szCs w:val="24"/>
        </w:rPr>
        <w:t>_</w:t>
      </w:r>
      <w:bookmarkStart w:id="4" w:name="合同不含税总金额"/>
      <w:r>
        <w:rPr>
          <w:rFonts w:ascii="仿宋" w:hAnsi="仿宋" w:eastAsia="仿宋"/>
          <w:sz w:val="24"/>
          <w:szCs w:val="24"/>
        </w:rPr>
        <w:t>___________</w:t>
      </w:r>
      <w:bookmarkEnd w:id="4"/>
      <w:r>
        <w:rPr>
          <w:rFonts w:ascii="仿宋" w:hAnsi="仿宋" w:eastAsia="仿宋"/>
          <w:sz w:val="24"/>
          <w:szCs w:val="24"/>
        </w:rPr>
        <w:t>_</w:t>
      </w:r>
      <w:permEnd w:id="14"/>
      <w:r>
        <w:rPr>
          <w:rFonts w:ascii="仿宋" w:hAnsi="仿宋" w:eastAsia="仿宋"/>
          <w:sz w:val="24"/>
          <w:szCs w:val="24"/>
        </w:rPr>
        <w:t>元（大写：</w:t>
      </w:r>
      <w:permStart w:id="15" w:edGrp="everyone"/>
      <w:r>
        <w:rPr>
          <w:rFonts w:ascii="仿宋" w:hAnsi="仿宋" w:eastAsia="仿宋"/>
          <w:sz w:val="24"/>
          <w:szCs w:val="24"/>
        </w:rPr>
        <w:t>_</w:t>
      </w:r>
      <w:bookmarkStart w:id="5" w:name="合同不含税总金额大写"/>
      <w:r>
        <w:rPr>
          <w:rFonts w:ascii="仿宋" w:hAnsi="仿宋" w:eastAsia="仿宋"/>
          <w:sz w:val="24"/>
          <w:szCs w:val="24"/>
        </w:rPr>
        <w:t>________</w:t>
      </w:r>
      <w:bookmarkEnd w:id="5"/>
      <w:r>
        <w:rPr>
          <w:rFonts w:ascii="仿宋" w:hAnsi="仿宋" w:eastAsia="仿宋"/>
          <w:sz w:val="24"/>
          <w:szCs w:val="24"/>
        </w:rPr>
        <w:t>_</w:t>
      </w:r>
      <w:permEnd w:id="15"/>
      <w:r>
        <w:rPr>
          <w:rFonts w:ascii="仿宋" w:hAnsi="仿宋" w:eastAsia="仿宋"/>
          <w:sz w:val="24"/>
          <w:szCs w:val="24"/>
        </w:rPr>
        <w:t>），增值税人民币</w:t>
      </w:r>
      <w:permStart w:id="16" w:edGrp="everyone"/>
      <w:r>
        <w:rPr>
          <w:rFonts w:ascii="仿宋" w:hAnsi="仿宋" w:eastAsia="仿宋"/>
          <w:sz w:val="24"/>
          <w:szCs w:val="24"/>
        </w:rPr>
        <w:t>_</w:t>
      </w:r>
      <w:bookmarkStart w:id="6" w:name="增值税"/>
      <w:r>
        <w:rPr>
          <w:rFonts w:ascii="仿宋" w:hAnsi="仿宋" w:eastAsia="仿宋"/>
          <w:sz w:val="24"/>
          <w:szCs w:val="24"/>
        </w:rPr>
        <w:t>___________</w:t>
      </w:r>
      <w:bookmarkEnd w:id="6"/>
      <w:r>
        <w:rPr>
          <w:rFonts w:ascii="仿宋" w:hAnsi="仿宋" w:eastAsia="仿宋"/>
          <w:sz w:val="24"/>
          <w:szCs w:val="24"/>
        </w:rPr>
        <w:t>_</w:t>
      </w:r>
      <w:permEnd w:id="16"/>
      <w:r>
        <w:rPr>
          <w:rFonts w:ascii="仿宋" w:hAnsi="仿宋" w:eastAsia="仿宋"/>
          <w:sz w:val="24"/>
          <w:szCs w:val="24"/>
        </w:rPr>
        <w:t>元（大写：</w:t>
      </w:r>
      <w:permStart w:id="17" w:edGrp="everyone"/>
      <w:r>
        <w:rPr>
          <w:rFonts w:ascii="仿宋" w:hAnsi="仿宋" w:eastAsia="仿宋"/>
          <w:sz w:val="24"/>
          <w:szCs w:val="24"/>
        </w:rPr>
        <w:t>__</w:t>
      </w:r>
      <w:bookmarkStart w:id="7" w:name="增值税大写"/>
      <w:r>
        <w:rPr>
          <w:rFonts w:ascii="仿宋" w:hAnsi="仿宋" w:eastAsia="仿宋"/>
          <w:sz w:val="24"/>
          <w:szCs w:val="24"/>
        </w:rPr>
        <w:t>______</w:t>
      </w:r>
      <w:bookmarkEnd w:id="7"/>
      <w:r>
        <w:rPr>
          <w:rFonts w:ascii="仿宋" w:hAnsi="仿宋" w:eastAsia="仿宋"/>
          <w:sz w:val="24"/>
          <w:szCs w:val="24"/>
        </w:rPr>
        <w:t>__</w:t>
      </w:r>
      <w:permEnd w:id="17"/>
      <w:r>
        <w:rPr>
          <w:rFonts w:ascii="仿宋" w:hAnsi="仿宋" w:eastAsia="仿宋"/>
          <w:sz w:val="24"/>
          <w:szCs w:val="24"/>
        </w:rPr>
        <w:t>），价税合计人民币</w:t>
      </w:r>
      <w:permStart w:id="18" w:edGrp="everyone"/>
      <w:r>
        <w:rPr>
          <w:rFonts w:ascii="仿宋" w:hAnsi="仿宋" w:eastAsia="仿宋"/>
          <w:sz w:val="24"/>
          <w:szCs w:val="24"/>
        </w:rPr>
        <w:t>_</w:t>
      </w:r>
      <w:bookmarkStart w:id="8" w:name="合同总金额"/>
      <w:r>
        <w:rPr>
          <w:rFonts w:ascii="仿宋" w:hAnsi="仿宋" w:eastAsia="仿宋"/>
          <w:sz w:val="24"/>
          <w:szCs w:val="24"/>
        </w:rPr>
        <w:t>__________</w:t>
      </w:r>
      <w:bookmarkEnd w:id="8"/>
      <w:r>
        <w:rPr>
          <w:rFonts w:ascii="仿宋" w:hAnsi="仿宋" w:eastAsia="仿宋"/>
          <w:sz w:val="24"/>
          <w:szCs w:val="24"/>
        </w:rPr>
        <w:t>__</w:t>
      </w:r>
      <w:permEnd w:id="18"/>
      <w:r>
        <w:rPr>
          <w:rFonts w:ascii="仿宋" w:hAnsi="仿宋" w:eastAsia="仿宋"/>
          <w:sz w:val="24"/>
          <w:szCs w:val="24"/>
        </w:rPr>
        <w:t>元（大写：</w:t>
      </w:r>
      <w:permStart w:id="19" w:edGrp="everyone"/>
      <w:r>
        <w:rPr>
          <w:rFonts w:ascii="仿宋" w:hAnsi="仿宋" w:eastAsia="仿宋"/>
          <w:sz w:val="24"/>
          <w:szCs w:val="24"/>
        </w:rPr>
        <w:t>_</w:t>
      </w:r>
      <w:bookmarkStart w:id="9" w:name="合同总金额大写"/>
      <w:r>
        <w:rPr>
          <w:rFonts w:ascii="仿宋" w:hAnsi="仿宋" w:eastAsia="仿宋"/>
          <w:sz w:val="24"/>
          <w:szCs w:val="24"/>
        </w:rPr>
        <w:t>________</w:t>
      </w:r>
      <w:bookmarkEnd w:id="9"/>
      <w:r>
        <w:rPr>
          <w:rFonts w:ascii="仿宋" w:hAnsi="仿宋" w:eastAsia="仿宋"/>
          <w:sz w:val="24"/>
          <w:szCs w:val="24"/>
        </w:rPr>
        <w:t>_</w:t>
      </w:r>
      <w:permEnd w:id="19"/>
      <w:r>
        <w:rPr>
          <w:rFonts w:ascii="仿宋" w:hAnsi="仿宋" w:eastAsia="仿宋"/>
          <w:sz w:val="24"/>
          <w:szCs w:val="24"/>
        </w:rPr>
        <w:t>）。</w:t>
      </w:r>
    </w:p>
    <w:p w14:paraId="69B4966A">
      <w:pPr>
        <w:spacing w:line="360" w:lineRule="auto"/>
        <w:ind w:firstLine="480" w:firstLineChars="200"/>
        <w:rPr>
          <w:rFonts w:ascii="仿宋" w:hAnsi="仿宋" w:eastAsia="仿宋"/>
          <w:sz w:val="24"/>
          <w:szCs w:val="24"/>
        </w:rPr>
      </w:pPr>
      <w:r>
        <w:rPr>
          <w:rFonts w:ascii="仿宋" w:hAnsi="仿宋" w:eastAsia="仿宋"/>
          <w:sz w:val="24"/>
          <w:szCs w:val="24"/>
        </w:rPr>
        <w:t>2、合同款项由甲方向乙方分期支付，具体支付方式和时间如下：</w:t>
      </w:r>
    </w:p>
    <w:p w14:paraId="4FFB3E05">
      <w:pPr>
        <w:spacing w:line="360" w:lineRule="auto"/>
        <w:ind w:firstLine="480" w:firstLineChars="200"/>
        <w:rPr>
          <w:rFonts w:ascii="仿宋" w:hAnsi="仿宋" w:eastAsia="仿宋"/>
          <w:sz w:val="24"/>
          <w:szCs w:val="24"/>
        </w:rPr>
      </w:pPr>
      <w:r>
        <w:rPr>
          <w:rFonts w:ascii="仿宋" w:hAnsi="仿宋" w:eastAsia="仿宋"/>
          <w:sz w:val="24"/>
          <w:szCs w:val="24"/>
        </w:rPr>
        <w:t>（1）预付款：本合同生效后</w:t>
      </w:r>
      <w:permStart w:id="20" w:edGrp="everyone"/>
      <w:r>
        <w:rPr>
          <w:rFonts w:ascii="仿宋" w:hAnsi="仿宋" w:eastAsia="仿宋"/>
          <w:sz w:val="24"/>
          <w:szCs w:val="24"/>
        </w:rPr>
        <w:t>___</w:t>
      </w:r>
      <w:permEnd w:id="20"/>
      <w:r>
        <w:rPr>
          <w:rFonts w:ascii="仿宋" w:hAnsi="仿宋" w:eastAsia="仿宋"/>
          <w:sz w:val="24"/>
          <w:szCs w:val="24"/>
        </w:rPr>
        <w:t>个工作日内甲方向乙方支付合同总价款的</w:t>
      </w:r>
      <w:permStart w:id="21" w:edGrp="everyone"/>
      <w:r>
        <w:rPr>
          <w:rFonts w:ascii="仿宋" w:hAnsi="仿宋" w:eastAsia="仿宋"/>
          <w:sz w:val="24"/>
          <w:szCs w:val="24"/>
        </w:rPr>
        <w:t>___</w:t>
      </w:r>
      <w:permEnd w:id="21"/>
      <w:r>
        <w:rPr>
          <w:rFonts w:ascii="仿宋" w:hAnsi="仿宋" w:eastAsia="仿宋"/>
          <w:sz w:val="24"/>
          <w:szCs w:val="24"/>
        </w:rPr>
        <w:t>%，计人民币</w:t>
      </w:r>
      <w:permStart w:id="22" w:edGrp="everyone"/>
      <w:r>
        <w:rPr>
          <w:rFonts w:ascii="仿宋" w:hAnsi="仿宋" w:eastAsia="仿宋"/>
          <w:sz w:val="24"/>
          <w:szCs w:val="24"/>
        </w:rPr>
        <w:t>________</w:t>
      </w:r>
      <w:permEnd w:id="22"/>
      <w:r>
        <w:rPr>
          <w:rFonts w:ascii="仿宋" w:hAnsi="仿宋" w:eastAsia="仿宋"/>
          <w:sz w:val="24"/>
          <w:szCs w:val="24"/>
        </w:rPr>
        <w:t>元（大写：</w:t>
      </w:r>
      <w:permStart w:id="23" w:edGrp="everyone"/>
      <w:r>
        <w:rPr>
          <w:rFonts w:ascii="仿宋" w:hAnsi="仿宋" w:eastAsia="仿宋"/>
          <w:sz w:val="24"/>
          <w:szCs w:val="24"/>
        </w:rPr>
        <w:t>___________</w:t>
      </w:r>
      <w:permEnd w:id="23"/>
      <w:r>
        <w:rPr>
          <w:rFonts w:ascii="仿宋" w:hAnsi="仿宋" w:eastAsia="仿宋"/>
          <w:sz w:val="24"/>
          <w:szCs w:val="24"/>
        </w:rPr>
        <w:t>）；</w:t>
      </w:r>
    </w:p>
    <w:p w14:paraId="748713AA">
      <w:pPr>
        <w:spacing w:line="360" w:lineRule="auto"/>
        <w:ind w:firstLine="480" w:firstLineChars="200"/>
        <w:rPr>
          <w:rFonts w:ascii="仿宋" w:hAnsi="仿宋" w:eastAsia="仿宋"/>
          <w:sz w:val="24"/>
          <w:szCs w:val="24"/>
        </w:rPr>
      </w:pPr>
      <w:r>
        <w:rPr>
          <w:rFonts w:ascii="仿宋" w:hAnsi="仿宋" w:eastAsia="仿宋"/>
          <w:sz w:val="24"/>
          <w:szCs w:val="24"/>
        </w:rPr>
        <w:t>（2）初验款：系统应用功能开发完成并测试合格后，双方组织初步验收，验收合格并在《项目初验报告》签字确认后</w:t>
      </w:r>
      <w:permStart w:id="24" w:edGrp="everyone"/>
      <w:r>
        <w:rPr>
          <w:rFonts w:ascii="仿宋" w:hAnsi="仿宋" w:eastAsia="仿宋"/>
          <w:sz w:val="24"/>
          <w:szCs w:val="24"/>
        </w:rPr>
        <w:t>___</w:t>
      </w:r>
      <w:permEnd w:id="24"/>
      <w:r>
        <w:rPr>
          <w:rFonts w:ascii="仿宋" w:hAnsi="仿宋" w:eastAsia="仿宋"/>
          <w:sz w:val="24"/>
          <w:szCs w:val="24"/>
        </w:rPr>
        <w:t>个工作日内，甲方向乙方支付合同总价款的</w:t>
      </w:r>
      <w:permStart w:id="25" w:edGrp="everyone"/>
      <w:r>
        <w:rPr>
          <w:rFonts w:ascii="仿宋" w:hAnsi="仿宋" w:eastAsia="仿宋"/>
          <w:sz w:val="24"/>
          <w:szCs w:val="24"/>
        </w:rPr>
        <w:t>___</w:t>
      </w:r>
      <w:permEnd w:id="25"/>
      <w:r>
        <w:rPr>
          <w:rFonts w:ascii="仿宋" w:hAnsi="仿宋" w:eastAsia="仿宋"/>
          <w:sz w:val="24"/>
          <w:szCs w:val="24"/>
        </w:rPr>
        <w:t>%，计人民币</w:t>
      </w:r>
      <w:permStart w:id="26" w:edGrp="everyone"/>
      <w:r>
        <w:rPr>
          <w:rFonts w:ascii="仿宋" w:hAnsi="仿宋" w:eastAsia="仿宋"/>
          <w:sz w:val="24"/>
          <w:szCs w:val="24"/>
        </w:rPr>
        <w:t>________</w:t>
      </w:r>
      <w:permEnd w:id="26"/>
      <w:r>
        <w:rPr>
          <w:rFonts w:ascii="仿宋" w:hAnsi="仿宋" w:eastAsia="仿宋"/>
          <w:sz w:val="24"/>
          <w:szCs w:val="24"/>
        </w:rPr>
        <w:t>元（大写：</w:t>
      </w:r>
      <w:permStart w:id="27" w:edGrp="everyone"/>
      <w:r>
        <w:rPr>
          <w:rFonts w:ascii="仿宋" w:hAnsi="仿宋" w:eastAsia="仿宋"/>
          <w:sz w:val="24"/>
          <w:szCs w:val="24"/>
        </w:rPr>
        <w:t>___________</w:t>
      </w:r>
      <w:permEnd w:id="27"/>
      <w:r>
        <w:rPr>
          <w:rFonts w:ascii="仿宋" w:hAnsi="仿宋" w:eastAsia="仿宋"/>
          <w:sz w:val="24"/>
          <w:szCs w:val="24"/>
        </w:rPr>
        <w:t>）；</w:t>
      </w:r>
    </w:p>
    <w:p w14:paraId="7D0A5664">
      <w:pPr>
        <w:spacing w:line="360" w:lineRule="auto"/>
        <w:ind w:firstLine="480" w:firstLineChars="200"/>
        <w:rPr>
          <w:rFonts w:ascii="仿宋" w:hAnsi="仿宋" w:eastAsia="仿宋"/>
          <w:sz w:val="24"/>
          <w:szCs w:val="24"/>
        </w:rPr>
      </w:pPr>
      <w:r>
        <w:rPr>
          <w:rFonts w:ascii="仿宋" w:hAnsi="仿宋" w:eastAsia="仿宋"/>
          <w:sz w:val="24"/>
          <w:szCs w:val="24"/>
        </w:rPr>
        <w:t>（3）终验款：系统上线试运行三个月，达到终验标准，双方组织终验，验收合格并在《项目终验报告》签字确认后</w:t>
      </w:r>
      <w:permStart w:id="28" w:edGrp="everyone"/>
      <w:r>
        <w:rPr>
          <w:rFonts w:ascii="仿宋" w:hAnsi="仿宋" w:eastAsia="仿宋"/>
          <w:sz w:val="24"/>
          <w:szCs w:val="24"/>
        </w:rPr>
        <w:t>________</w:t>
      </w:r>
      <w:permEnd w:id="28"/>
      <w:r>
        <w:rPr>
          <w:rFonts w:ascii="仿宋" w:hAnsi="仿宋" w:eastAsia="仿宋"/>
          <w:sz w:val="24"/>
          <w:szCs w:val="24"/>
        </w:rPr>
        <w:t>个工作日内，甲方向乙方支付合同总价款的</w:t>
      </w:r>
      <w:permStart w:id="29" w:edGrp="everyone"/>
      <w:r>
        <w:rPr>
          <w:rFonts w:ascii="仿宋" w:hAnsi="仿宋" w:eastAsia="仿宋"/>
          <w:sz w:val="24"/>
          <w:szCs w:val="24"/>
        </w:rPr>
        <w:t>___</w:t>
      </w:r>
      <w:permEnd w:id="29"/>
      <w:r>
        <w:rPr>
          <w:rFonts w:ascii="仿宋" w:hAnsi="仿宋" w:eastAsia="仿宋"/>
          <w:sz w:val="24"/>
          <w:szCs w:val="24"/>
        </w:rPr>
        <w:t>%，计人民币</w:t>
      </w:r>
      <w:permStart w:id="30" w:edGrp="everyone"/>
      <w:r>
        <w:rPr>
          <w:rFonts w:ascii="仿宋" w:hAnsi="仿宋" w:eastAsia="仿宋"/>
          <w:sz w:val="24"/>
          <w:szCs w:val="24"/>
        </w:rPr>
        <w:t>________</w:t>
      </w:r>
      <w:permEnd w:id="30"/>
      <w:r>
        <w:rPr>
          <w:rFonts w:ascii="仿宋" w:hAnsi="仿宋" w:eastAsia="仿宋"/>
          <w:sz w:val="24"/>
          <w:szCs w:val="24"/>
        </w:rPr>
        <w:t>元（大写：</w:t>
      </w:r>
      <w:permStart w:id="31" w:edGrp="everyone"/>
      <w:r>
        <w:rPr>
          <w:rFonts w:ascii="仿宋" w:hAnsi="仿宋" w:eastAsia="仿宋"/>
          <w:sz w:val="24"/>
          <w:szCs w:val="24"/>
        </w:rPr>
        <w:t>___________</w:t>
      </w:r>
      <w:permEnd w:id="31"/>
      <w:r>
        <w:rPr>
          <w:rFonts w:ascii="仿宋" w:hAnsi="仿宋" w:eastAsia="仿宋"/>
          <w:sz w:val="24"/>
          <w:szCs w:val="24"/>
        </w:rPr>
        <w:t>）；</w:t>
      </w:r>
    </w:p>
    <w:p w14:paraId="10A1416D">
      <w:pPr>
        <w:spacing w:line="360" w:lineRule="auto"/>
        <w:ind w:firstLine="480" w:firstLineChars="200"/>
        <w:rPr>
          <w:rFonts w:ascii="仿宋" w:hAnsi="仿宋" w:eastAsia="仿宋"/>
          <w:sz w:val="24"/>
          <w:szCs w:val="24"/>
        </w:rPr>
      </w:pPr>
      <w:r>
        <w:rPr>
          <w:rFonts w:ascii="仿宋" w:hAnsi="仿宋" w:eastAsia="仿宋"/>
          <w:sz w:val="24"/>
          <w:szCs w:val="24"/>
        </w:rPr>
        <w:t>（4）尾款：自项目终验合格之日起__12__个月期满后</w:t>
      </w:r>
      <w:permStart w:id="32" w:edGrp="everyone"/>
      <w:r>
        <w:rPr>
          <w:rFonts w:ascii="仿宋" w:hAnsi="仿宋" w:eastAsia="仿宋"/>
          <w:sz w:val="24"/>
          <w:szCs w:val="24"/>
        </w:rPr>
        <w:t>____</w:t>
      </w:r>
      <w:permEnd w:id="32"/>
      <w:r>
        <w:rPr>
          <w:rFonts w:ascii="仿宋" w:hAnsi="仿宋" w:eastAsia="仿宋"/>
          <w:sz w:val="24"/>
          <w:szCs w:val="24"/>
        </w:rPr>
        <w:t>个工作日内，甲方向乙方支付合同总价款的</w:t>
      </w:r>
      <w:permStart w:id="33" w:edGrp="everyone"/>
      <w:r>
        <w:rPr>
          <w:rFonts w:ascii="仿宋" w:hAnsi="仿宋" w:eastAsia="仿宋"/>
          <w:sz w:val="24"/>
          <w:szCs w:val="24"/>
        </w:rPr>
        <w:t>___</w:t>
      </w:r>
      <w:permEnd w:id="33"/>
      <w:r>
        <w:rPr>
          <w:rFonts w:ascii="仿宋" w:hAnsi="仿宋" w:eastAsia="仿宋"/>
          <w:sz w:val="24"/>
          <w:szCs w:val="24"/>
        </w:rPr>
        <w:t>%，计人民币</w:t>
      </w:r>
      <w:permStart w:id="34" w:edGrp="everyone"/>
      <w:r>
        <w:rPr>
          <w:rFonts w:ascii="仿宋" w:hAnsi="仿宋" w:eastAsia="仿宋"/>
          <w:sz w:val="24"/>
          <w:szCs w:val="24"/>
        </w:rPr>
        <w:t>________</w:t>
      </w:r>
      <w:permEnd w:id="34"/>
      <w:r>
        <w:rPr>
          <w:rFonts w:ascii="仿宋" w:hAnsi="仿宋" w:eastAsia="仿宋"/>
          <w:sz w:val="24"/>
          <w:szCs w:val="24"/>
        </w:rPr>
        <w:t>元（大写：</w:t>
      </w:r>
      <w:permStart w:id="35" w:edGrp="everyone"/>
      <w:r>
        <w:rPr>
          <w:rFonts w:ascii="仿宋" w:hAnsi="仿宋" w:eastAsia="仿宋"/>
          <w:sz w:val="24"/>
          <w:szCs w:val="24"/>
        </w:rPr>
        <w:t>___________</w:t>
      </w:r>
      <w:permEnd w:id="35"/>
      <w:r>
        <w:rPr>
          <w:rFonts w:ascii="仿宋" w:hAnsi="仿宋" w:eastAsia="仿宋"/>
          <w:sz w:val="24"/>
          <w:szCs w:val="24"/>
        </w:rPr>
        <w:t>）。</w:t>
      </w:r>
    </w:p>
    <w:p w14:paraId="1557B942">
      <w:pPr>
        <w:numPr>
          <w:ilvl w:val="0"/>
          <w:numId w:val="2"/>
        </w:numPr>
        <w:spacing w:line="360" w:lineRule="auto"/>
        <w:rPr>
          <w:rFonts w:ascii="仿宋" w:hAnsi="仿宋" w:eastAsia="仿宋"/>
          <w:sz w:val="24"/>
          <w:szCs w:val="24"/>
        </w:rPr>
      </w:pPr>
      <w:r>
        <w:rPr>
          <w:rFonts w:ascii="仿宋" w:hAnsi="仿宋" w:eastAsia="仿宋"/>
          <w:sz w:val="24"/>
          <w:szCs w:val="24"/>
        </w:rPr>
        <w:t>甲方付款前，乙方应向甲方开具有效增值税专用发票，</w:t>
      </w:r>
      <w:r>
        <w:rPr>
          <w:rFonts w:hint="eastAsia" w:ascii="仿宋" w:hAnsi="仿宋" w:eastAsia="仿宋"/>
          <w:sz w:val="24"/>
          <w:szCs w:val="24"/>
        </w:rPr>
        <w:t>产品部分</w:t>
      </w:r>
      <w:r>
        <w:rPr>
          <w:rFonts w:ascii="仿宋" w:hAnsi="仿宋" w:eastAsia="仿宋"/>
          <w:sz w:val="24"/>
          <w:szCs w:val="24"/>
        </w:rPr>
        <w:t>税率为</w:t>
      </w:r>
      <w:permStart w:id="36" w:edGrp="everyone"/>
      <w:r>
        <w:rPr>
          <w:rFonts w:ascii="仿宋" w:hAnsi="仿宋" w:eastAsia="仿宋"/>
          <w:sz w:val="24"/>
          <w:szCs w:val="24"/>
        </w:rPr>
        <w:t>______</w:t>
      </w:r>
      <w:permEnd w:id="36"/>
      <w:r>
        <w:rPr>
          <w:rFonts w:ascii="仿宋" w:hAnsi="仿宋" w:eastAsia="仿宋"/>
          <w:sz w:val="24"/>
          <w:szCs w:val="24"/>
        </w:rPr>
        <w:t>%</w:t>
      </w:r>
      <w:r>
        <w:rPr>
          <w:rFonts w:hint="eastAsia" w:ascii="仿宋" w:hAnsi="仿宋" w:eastAsia="仿宋"/>
          <w:sz w:val="24"/>
          <w:szCs w:val="24"/>
        </w:rPr>
        <w:t>，实施部分税率为</w:t>
      </w:r>
      <w:permStart w:id="37" w:edGrp="everyone"/>
      <w:r>
        <w:rPr>
          <w:rFonts w:hint="eastAsia" w:ascii="仿宋" w:hAnsi="仿宋" w:eastAsia="仿宋"/>
          <w:sz w:val="24"/>
          <w:szCs w:val="24"/>
        </w:rPr>
        <w:t>_</w:t>
      </w:r>
      <w:r>
        <w:rPr>
          <w:rFonts w:ascii="仿宋" w:hAnsi="仿宋" w:eastAsia="仿宋"/>
          <w:sz w:val="24"/>
          <w:szCs w:val="24"/>
        </w:rPr>
        <w:t>___</w:t>
      </w:r>
      <w:permEnd w:id="37"/>
      <w:r>
        <w:rPr>
          <w:rFonts w:ascii="仿宋" w:hAnsi="仿宋" w:eastAsia="仿宋"/>
          <w:sz w:val="24"/>
          <w:szCs w:val="24"/>
        </w:rPr>
        <w:t>%。</w:t>
      </w:r>
    </w:p>
    <w:p w14:paraId="616AD777">
      <w:pPr>
        <w:numPr>
          <w:ilvl w:val="0"/>
          <w:numId w:val="2"/>
        </w:numPr>
        <w:spacing w:line="360" w:lineRule="auto"/>
        <w:rPr>
          <w:rFonts w:ascii="仿宋" w:hAnsi="仿宋" w:eastAsia="仿宋"/>
          <w:sz w:val="24"/>
          <w:szCs w:val="24"/>
        </w:rPr>
      </w:pPr>
      <w:r>
        <w:rPr>
          <w:rFonts w:ascii="仿宋" w:hAnsi="仿宋" w:eastAsia="仿宋"/>
          <w:sz w:val="24"/>
          <w:szCs w:val="24"/>
        </w:rPr>
        <w:t>若因国家税务政策调整导致发票税率低于合同要求税率，付款总金额应扣减税费差异金额；若发票税率高于合同要求税率，付款总金额应增加税费差异金额。</w:t>
      </w:r>
    </w:p>
    <w:p w14:paraId="5AD8DCCD">
      <w:pPr>
        <w:spacing w:line="360" w:lineRule="auto"/>
        <w:ind w:firstLine="480" w:firstLineChars="200"/>
        <w:rPr>
          <w:rFonts w:ascii="仿宋" w:hAnsi="仿宋" w:eastAsia="仿宋"/>
          <w:sz w:val="24"/>
          <w:szCs w:val="24"/>
        </w:rPr>
      </w:pPr>
      <w:r>
        <w:rPr>
          <w:rFonts w:ascii="仿宋" w:hAnsi="仿宋" w:eastAsia="仿宋"/>
          <w:sz w:val="24"/>
          <w:szCs w:val="24"/>
        </w:rPr>
        <w:t>（5）上述合同款由甲方负责以转账或支票方式支付乙方。甲乙双方账户信息如下，任何一方的下述信息发生改变时，应当及时通知对方。因通知不及时导致的一切损失由信息变更方承担。</w:t>
      </w:r>
    </w:p>
    <w:p w14:paraId="4C9B85E1">
      <w:pPr>
        <w:spacing w:line="360" w:lineRule="auto"/>
        <w:rPr>
          <w:rFonts w:ascii="仿宋" w:hAnsi="仿宋" w:eastAsia="仿宋"/>
          <w:b/>
          <w:bCs/>
          <w:sz w:val="24"/>
          <w:szCs w:val="24"/>
        </w:rPr>
      </w:pPr>
      <w:r>
        <w:rPr>
          <w:rFonts w:ascii="仿宋" w:hAnsi="仿宋" w:eastAsia="仿宋"/>
          <w:b/>
          <w:bCs/>
          <w:sz w:val="24"/>
          <w:szCs w:val="24"/>
        </w:rPr>
        <w:t xml:space="preserve">  A．甲方开票信息</w:t>
      </w:r>
    </w:p>
    <w:tbl>
      <w:tblPr>
        <w:tblStyle w:val="11"/>
        <w:tblW w:w="4780"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6724"/>
      </w:tblGrid>
      <w:tr w14:paraId="78F0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056BE7AD">
            <w:pPr>
              <w:spacing w:before="156" w:beforeLines="50" w:after="156" w:afterLines="50"/>
              <w:jc w:val="center"/>
              <w:rPr>
                <w:rFonts w:ascii="仿宋" w:hAnsi="仿宋" w:eastAsia="仿宋"/>
                <w:b/>
                <w:sz w:val="24"/>
                <w:szCs w:val="24"/>
              </w:rPr>
            </w:pPr>
            <w:permStart w:id="38" w:edGrp="everyone" w:colFirst="1" w:colLast="1"/>
            <w:r>
              <w:rPr>
                <w:rFonts w:ascii="仿宋" w:hAnsi="仿宋" w:eastAsia="仿宋"/>
                <w:b/>
                <w:sz w:val="24"/>
                <w:szCs w:val="24"/>
              </w:rPr>
              <w:t>单位名称</w:t>
            </w:r>
          </w:p>
        </w:tc>
        <w:tc>
          <w:tcPr>
            <w:tcW w:w="3956" w:type="pct"/>
            <w:shd w:val="clear" w:color="auto" w:fill="auto"/>
          </w:tcPr>
          <w:p w14:paraId="17A390A5">
            <w:pPr>
              <w:spacing w:before="156" w:beforeLines="50" w:after="156" w:afterLines="50" w:line="360" w:lineRule="auto"/>
              <w:jc w:val="center"/>
              <w:rPr>
                <w:rFonts w:ascii="仿宋" w:hAnsi="仿宋" w:eastAsia="仿宋"/>
                <w:b/>
                <w:sz w:val="18"/>
                <w:szCs w:val="18"/>
              </w:rPr>
            </w:pPr>
          </w:p>
        </w:tc>
      </w:tr>
      <w:permEnd w:id="38"/>
      <w:tr w14:paraId="6C63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4A8D9647">
            <w:pPr>
              <w:spacing w:before="156" w:beforeLines="50" w:after="156" w:afterLines="50"/>
              <w:jc w:val="center"/>
              <w:rPr>
                <w:rFonts w:ascii="仿宋" w:hAnsi="仿宋" w:eastAsia="仿宋"/>
                <w:b/>
                <w:sz w:val="24"/>
                <w:szCs w:val="24"/>
              </w:rPr>
            </w:pPr>
            <w:permStart w:id="39" w:edGrp="everyone" w:colFirst="1" w:colLast="1"/>
            <w:r>
              <w:rPr>
                <w:rFonts w:ascii="仿宋" w:hAnsi="仿宋" w:eastAsia="仿宋"/>
                <w:b/>
                <w:sz w:val="24"/>
                <w:szCs w:val="24"/>
              </w:rPr>
              <w:t>纳税人识别号</w:t>
            </w:r>
          </w:p>
        </w:tc>
        <w:tc>
          <w:tcPr>
            <w:tcW w:w="3956" w:type="pct"/>
            <w:shd w:val="clear" w:color="auto" w:fill="auto"/>
          </w:tcPr>
          <w:p w14:paraId="34CB0A9E">
            <w:pPr>
              <w:spacing w:before="156" w:beforeLines="50" w:after="156" w:afterLines="50" w:line="360" w:lineRule="auto"/>
              <w:rPr>
                <w:rFonts w:ascii="仿宋" w:hAnsi="仿宋" w:eastAsia="仿宋"/>
                <w:b/>
                <w:sz w:val="18"/>
                <w:szCs w:val="18"/>
              </w:rPr>
            </w:pPr>
          </w:p>
        </w:tc>
      </w:tr>
      <w:permEnd w:id="39"/>
      <w:tr w14:paraId="0835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33DB7334">
            <w:pPr>
              <w:spacing w:before="156" w:beforeLines="50" w:after="156" w:afterLines="50" w:line="360" w:lineRule="auto"/>
              <w:jc w:val="center"/>
              <w:rPr>
                <w:rFonts w:ascii="仿宋" w:hAnsi="仿宋" w:eastAsia="仿宋"/>
                <w:b/>
                <w:sz w:val="24"/>
                <w:szCs w:val="24"/>
              </w:rPr>
            </w:pPr>
            <w:permStart w:id="40" w:edGrp="everyone" w:colFirst="1" w:colLast="1"/>
            <w:r>
              <w:rPr>
                <w:rFonts w:ascii="仿宋" w:hAnsi="仿宋" w:eastAsia="仿宋"/>
                <w:b/>
                <w:sz w:val="24"/>
                <w:szCs w:val="24"/>
              </w:rPr>
              <w:t>地 址、电 话</w:t>
            </w:r>
          </w:p>
        </w:tc>
        <w:tc>
          <w:tcPr>
            <w:tcW w:w="3956" w:type="pct"/>
            <w:shd w:val="clear" w:color="auto" w:fill="auto"/>
          </w:tcPr>
          <w:p w14:paraId="04DF5E65">
            <w:pPr>
              <w:spacing w:before="156" w:beforeLines="50" w:after="156" w:afterLines="50" w:line="360" w:lineRule="auto"/>
              <w:rPr>
                <w:rFonts w:ascii="仿宋" w:hAnsi="仿宋" w:eastAsia="仿宋"/>
                <w:b/>
                <w:sz w:val="18"/>
                <w:szCs w:val="18"/>
              </w:rPr>
            </w:pPr>
          </w:p>
        </w:tc>
      </w:tr>
      <w:permEnd w:id="40"/>
      <w:tr w14:paraId="401D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76589128">
            <w:pPr>
              <w:spacing w:before="156" w:beforeLines="50" w:after="156" w:afterLines="50"/>
              <w:jc w:val="center"/>
              <w:rPr>
                <w:rFonts w:ascii="仿宋" w:hAnsi="仿宋" w:eastAsia="仿宋"/>
                <w:b/>
                <w:sz w:val="24"/>
                <w:szCs w:val="24"/>
              </w:rPr>
            </w:pPr>
            <w:permStart w:id="41" w:edGrp="everyone" w:colFirst="1" w:colLast="1"/>
            <w:r>
              <w:rPr>
                <w:rFonts w:ascii="仿宋" w:hAnsi="仿宋" w:eastAsia="仿宋"/>
                <w:b/>
                <w:sz w:val="24"/>
                <w:szCs w:val="24"/>
              </w:rPr>
              <w:t>开户行及账号</w:t>
            </w:r>
          </w:p>
        </w:tc>
        <w:tc>
          <w:tcPr>
            <w:tcW w:w="3956" w:type="pct"/>
            <w:shd w:val="clear" w:color="auto" w:fill="auto"/>
          </w:tcPr>
          <w:p w14:paraId="3EC5AA29">
            <w:pPr>
              <w:spacing w:before="156" w:beforeLines="50" w:after="156" w:afterLines="50" w:line="360" w:lineRule="auto"/>
              <w:rPr>
                <w:rFonts w:ascii="仿宋" w:hAnsi="仿宋" w:eastAsia="仿宋"/>
                <w:b/>
                <w:sz w:val="18"/>
                <w:szCs w:val="18"/>
              </w:rPr>
            </w:pPr>
          </w:p>
        </w:tc>
      </w:tr>
      <w:permEnd w:id="41"/>
    </w:tbl>
    <w:p w14:paraId="50553F85">
      <w:pPr>
        <w:spacing w:line="520" w:lineRule="exact"/>
        <w:ind w:firstLine="240" w:firstLineChars="100"/>
        <w:rPr>
          <w:rFonts w:ascii="仿宋" w:hAnsi="仿宋" w:eastAsia="仿宋"/>
          <w:b/>
          <w:bCs/>
          <w:sz w:val="24"/>
          <w:szCs w:val="24"/>
        </w:rPr>
      </w:pPr>
      <w:r>
        <w:rPr>
          <w:rFonts w:ascii="仿宋" w:hAnsi="仿宋" w:eastAsia="仿宋"/>
          <w:b/>
          <w:bCs/>
          <w:sz w:val="24"/>
          <w:szCs w:val="24"/>
        </w:rPr>
        <w:t>B.乙方开票信息</w:t>
      </w:r>
    </w:p>
    <w:tbl>
      <w:tblPr>
        <w:tblStyle w:val="11"/>
        <w:tblW w:w="4780"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6724"/>
      </w:tblGrid>
      <w:tr w14:paraId="3720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7172B5CB">
            <w:pPr>
              <w:spacing w:before="156" w:beforeLines="50" w:after="156" w:afterLines="50"/>
              <w:jc w:val="center"/>
              <w:rPr>
                <w:rFonts w:ascii="仿宋" w:hAnsi="仿宋" w:eastAsia="仿宋"/>
                <w:b/>
                <w:sz w:val="24"/>
                <w:szCs w:val="24"/>
              </w:rPr>
            </w:pPr>
            <w:permStart w:id="42" w:edGrp="everyone" w:colFirst="1" w:colLast="1"/>
            <w:r>
              <w:rPr>
                <w:rFonts w:ascii="仿宋" w:hAnsi="仿宋" w:eastAsia="仿宋"/>
                <w:b/>
                <w:sz w:val="24"/>
                <w:szCs w:val="24"/>
              </w:rPr>
              <w:t>单位名称</w:t>
            </w:r>
          </w:p>
        </w:tc>
        <w:tc>
          <w:tcPr>
            <w:tcW w:w="3956" w:type="pct"/>
            <w:shd w:val="clear" w:color="auto" w:fill="auto"/>
          </w:tcPr>
          <w:p w14:paraId="58B51CD6">
            <w:pPr>
              <w:spacing w:before="156" w:beforeLines="50" w:after="156" w:afterLines="50" w:line="360" w:lineRule="auto"/>
              <w:jc w:val="center"/>
              <w:rPr>
                <w:rFonts w:ascii="仿宋" w:hAnsi="仿宋" w:eastAsia="仿宋"/>
                <w:b/>
                <w:sz w:val="18"/>
                <w:szCs w:val="18"/>
              </w:rPr>
            </w:pPr>
          </w:p>
        </w:tc>
      </w:tr>
      <w:permEnd w:id="42"/>
      <w:tr w14:paraId="401E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696E502C">
            <w:pPr>
              <w:spacing w:before="156" w:beforeLines="50" w:after="156" w:afterLines="50"/>
              <w:jc w:val="center"/>
              <w:rPr>
                <w:rFonts w:ascii="仿宋" w:hAnsi="仿宋" w:eastAsia="仿宋"/>
                <w:b/>
                <w:sz w:val="24"/>
                <w:szCs w:val="24"/>
              </w:rPr>
            </w:pPr>
            <w:permStart w:id="43" w:edGrp="everyone" w:colFirst="1" w:colLast="1"/>
            <w:r>
              <w:rPr>
                <w:rFonts w:ascii="仿宋" w:hAnsi="仿宋" w:eastAsia="仿宋"/>
                <w:b/>
                <w:sz w:val="24"/>
                <w:szCs w:val="24"/>
              </w:rPr>
              <w:t>纳税人识别号</w:t>
            </w:r>
          </w:p>
        </w:tc>
        <w:tc>
          <w:tcPr>
            <w:tcW w:w="3956" w:type="pct"/>
            <w:shd w:val="clear" w:color="auto" w:fill="auto"/>
          </w:tcPr>
          <w:p w14:paraId="480698C0">
            <w:pPr>
              <w:spacing w:before="156" w:beforeLines="50" w:after="156" w:afterLines="50" w:line="360" w:lineRule="auto"/>
              <w:rPr>
                <w:rFonts w:ascii="仿宋" w:hAnsi="仿宋" w:eastAsia="仿宋"/>
                <w:b/>
                <w:sz w:val="18"/>
                <w:szCs w:val="18"/>
              </w:rPr>
            </w:pPr>
          </w:p>
        </w:tc>
      </w:tr>
      <w:permEnd w:id="43"/>
      <w:tr w14:paraId="6401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7C60D515">
            <w:pPr>
              <w:spacing w:before="156" w:beforeLines="50" w:after="156" w:afterLines="50"/>
              <w:jc w:val="center"/>
              <w:rPr>
                <w:rFonts w:ascii="仿宋" w:hAnsi="仿宋" w:eastAsia="仿宋"/>
                <w:b/>
                <w:sz w:val="24"/>
                <w:szCs w:val="24"/>
              </w:rPr>
            </w:pPr>
            <w:permStart w:id="44" w:edGrp="everyone" w:colFirst="1" w:colLast="1"/>
            <w:r>
              <w:rPr>
                <w:rFonts w:ascii="仿宋" w:hAnsi="仿宋" w:eastAsia="仿宋"/>
                <w:b/>
                <w:sz w:val="24"/>
                <w:szCs w:val="24"/>
              </w:rPr>
              <w:t>地 址、电 话</w:t>
            </w:r>
          </w:p>
        </w:tc>
        <w:tc>
          <w:tcPr>
            <w:tcW w:w="3956" w:type="pct"/>
            <w:shd w:val="clear" w:color="auto" w:fill="auto"/>
          </w:tcPr>
          <w:p w14:paraId="29DB7AC5">
            <w:pPr>
              <w:spacing w:before="156" w:beforeLines="50" w:after="156" w:afterLines="50" w:line="360" w:lineRule="auto"/>
              <w:rPr>
                <w:rFonts w:ascii="仿宋" w:hAnsi="仿宋" w:eastAsia="仿宋"/>
                <w:b/>
                <w:sz w:val="18"/>
                <w:szCs w:val="18"/>
              </w:rPr>
            </w:pPr>
          </w:p>
        </w:tc>
      </w:tr>
      <w:permEnd w:id="44"/>
      <w:tr w14:paraId="385E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shd w:val="clear" w:color="auto" w:fill="D8D8D8" w:themeFill="background1" w:themeFillShade="D9"/>
          </w:tcPr>
          <w:p w14:paraId="2D64D275">
            <w:pPr>
              <w:spacing w:before="156" w:beforeLines="50" w:after="156" w:afterLines="50"/>
              <w:jc w:val="center"/>
              <w:rPr>
                <w:rFonts w:ascii="仿宋" w:hAnsi="仿宋" w:eastAsia="仿宋"/>
                <w:b/>
                <w:sz w:val="24"/>
                <w:szCs w:val="24"/>
              </w:rPr>
            </w:pPr>
            <w:permStart w:id="45" w:edGrp="everyone" w:colFirst="1" w:colLast="1"/>
            <w:r>
              <w:rPr>
                <w:rFonts w:ascii="仿宋" w:hAnsi="仿宋" w:eastAsia="仿宋"/>
                <w:b/>
                <w:sz w:val="24"/>
                <w:szCs w:val="24"/>
              </w:rPr>
              <w:t>开户行及账号</w:t>
            </w:r>
          </w:p>
        </w:tc>
        <w:tc>
          <w:tcPr>
            <w:tcW w:w="3956" w:type="pct"/>
            <w:shd w:val="clear" w:color="auto" w:fill="auto"/>
          </w:tcPr>
          <w:p w14:paraId="0FEAA8E6">
            <w:pPr>
              <w:spacing w:before="156" w:beforeLines="50" w:after="156" w:afterLines="50" w:line="360" w:lineRule="auto"/>
              <w:rPr>
                <w:rFonts w:ascii="仿宋" w:hAnsi="仿宋" w:eastAsia="仿宋"/>
                <w:b/>
                <w:sz w:val="18"/>
                <w:szCs w:val="18"/>
              </w:rPr>
            </w:pPr>
          </w:p>
        </w:tc>
      </w:tr>
      <w:permEnd w:id="45"/>
    </w:tbl>
    <w:p w14:paraId="1353CF00">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项目计划</w:t>
      </w:r>
    </w:p>
    <w:p w14:paraId="1138EFFF">
      <w:pPr>
        <w:spacing w:line="360" w:lineRule="auto"/>
        <w:ind w:firstLine="720" w:firstLineChars="300"/>
        <w:rPr>
          <w:rFonts w:ascii="仿宋" w:hAnsi="仿宋" w:eastAsia="仿宋"/>
          <w:sz w:val="24"/>
          <w:szCs w:val="24"/>
        </w:rPr>
      </w:pPr>
      <w:bookmarkStart w:id="10" w:name="_Toc106090219"/>
      <w:bookmarkStart w:id="11" w:name="_Toc67212369"/>
      <w:bookmarkStart w:id="12" w:name="_Toc143594346"/>
      <w:r>
        <w:rPr>
          <w:rFonts w:ascii="仿宋" w:hAnsi="仿宋" w:eastAsia="仿宋"/>
          <w:sz w:val="24"/>
          <w:szCs w:val="24"/>
        </w:rPr>
        <w:t>本项目分为项目启动、系统需求分析、系统设计与开发(含测试)、系统上线(包括初验、上线)、系统终验交付等阶段。具体项目阶段划分、工作安排、交付成果等以双方签字确认的《项目实施计划》（附件1）或类似文件为准。</w:t>
      </w:r>
    </w:p>
    <w:bookmarkEnd w:id="10"/>
    <w:bookmarkEnd w:id="11"/>
    <w:bookmarkEnd w:id="12"/>
    <w:p w14:paraId="505BB791">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双方职责</w:t>
      </w:r>
    </w:p>
    <w:p w14:paraId="699E1CC6">
      <w:pPr>
        <w:spacing w:line="360" w:lineRule="auto"/>
        <w:ind w:firstLine="480" w:firstLineChars="200"/>
        <w:rPr>
          <w:rFonts w:ascii="仿宋" w:hAnsi="仿宋" w:eastAsia="仿宋"/>
          <w:sz w:val="24"/>
          <w:szCs w:val="24"/>
        </w:rPr>
      </w:pPr>
      <w:r>
        <w:rPr>
          <w:rFonts w:ascii="仿宋" w:hAnsi="仿宋" w:eastAsia="仿宋"/>
          <w:sz w:val="24"/>
          <w:szCs w:val="24"/>
        </w:rPr>
        <w:t>（一）甲方职责</w:t>
      </w:r>
    </w:p>
    <w:p w14:paraId="71C2D5BB">
      <w:pPr>
        <w:spacing w:line="360" w:lineRule="auto"/>
        <w:ind w:firstLine="480" w:firstLineChars="200"/>
        <w:rPr>
          <w:rFonts w:ascii="仿宋" w:hAnsi="仿宋" w:eastAsia="仿宋"/>
          <w:sz w:val="24"/>
          <w:szCs w:val="24"/>
        </w:rPr>
      </w:pPr>
      <w:r>
        <w:rPr>
          <w:rFonts w:ascii="仿宋" w:hAnsi="仿宋" w:eastAsia="仿宋"/>
          <w:sz w:val="24"/>
          <w:szCs w:val="24"/>
        </w:rPr>
        <w:t>1、负责配合乙方完成需求调研工作，并对项目需求进行确认。</w:t>
      </w:r>
    </w:p>
    <w:p w14:paraId="5A8E6629">
      <w:pPr>
        <w:spacing w:line="360" w:lineRule="auto"/>
        <w:ind w:firstLine="480" w:firstLineChars="200"/>
        <w:rPr>
          <w:rFonts w:ascii="仿宋" w:hAnsi="仿宋" w:eastAsia="仿宋"/>
          <w:sz w:val="24"/>
          <w:szCs w:val="24"/>
        </w:rPr>
      </w:pPr>
      <w:r>
        <w:rPr>
          <w:rFonts w:ascii="仿宋" w:hAnsi="仿宋" w:eastAsia="仿宋"/>
          <w:sz w:val="24"/>
          <w:szCs w:val="24"/>
        </w:rPr>
        <w:t>2、指定项目实施负责人，作为甲方代表参与项目实施的各项工作，配合乙方对系统实施的安装、调试、测试等一系列工作。</w:t>
      </w:r>
    </w:p>
    <w:p w14:paraId="23F21D38">
      <w:pPr>
        <w:spacing w:line="360" w:lineRule="auto"/>
        <w:ind w:firstLine="480" w:firstLineChars="200"/>
        <w:rPr>
          <w:rFonts w:ascii="仿宋" w:hAnsi="仿宋" w:eastAsia="仿宋"/>
          <w:sz w:val="24"/>
          <w:szCs w:val="24"/>
        </w:rPr>
      </w:pPr>
      <w:r>
        <w:rPr>
          <w:rFonts w:ascii="仿宋" w:hAnsi="仿宋" w:eastAsia="仿宋"/>
          <w:sz w:val="24"/>
          <w:szCs w:val="24"/>
        </w:rPr>
        <w:t>3、乙方在甲方办公地工作时，甲方应向乙方提供其履行本合同项下义务所需的工作条件。</w:t>
      </w:r>
    </w:p>
    <w:p w14:paraId="1A57BD85">
      <w:pPr>
        <w:spacing w:line="360" w:lineRule="auto"/>
        <w:ind w:firstLine="480" w:firstLineChars="200"/>
        <w:rPr>
          <w:rFonts w:ascii="仿宋" w:hAnsi="仿宋" w:eastAsia="仿宋"/>
          <w:sz w:val="24"/>
          <w:szCs w:val="24"/>
        </w:rPr>
      </w:pPr>
      <w:r>
        <w:rPr>
          <w:rFonts w:ascii="仿宋" w:hAnsi="仿宋" w:eastAsia="仿宋"/>
          <w:sz w:val="24"/>
          <w:szCs w:val="24"/>
        </w:rPr>
        <w:t>4、按照合同规定向乙方支付合同款项。</w:t>
      </w:r>
    </w:p>
    <w:p w14:paraId="330E586E">
      <w:pPr>
        <w:spacing w:line="360" w:lineRule="auto"/>
        <w:ind w:firstLine="480" w:firstLineChars="200"/>
        <w:rPr>
          <w:rFonts w:ascii="仿宋" w:hAnsi="仿宋" w:eastAsia="仿宋"/>
          <w:sz w:val="24"/>
          <w:szCs w:val="24"/>
        </w:rPr>
      </w:pPr>
      <w:r>
        <w:rPr>
          <w:rFonts w:ascii="仿宋" w:hAnsi="仿宋" w:eastAsia="仿宋"/>
          <w:sz w:val="24"/>
          <w:szCs w:val="24"/>
        </w:rPr>
        <w:t>5、根据合同约定及时组织相关人员对项目进行验收。</w:t>
      </w:r>
    </w:p>
    <w:p w14:paraId="486347E1">
      <w:pPr>
        <w:spacing w:line="360" w:lineRule="auto"/>
        <w:rPr>
          <w:rFonts w:ascii="仿宋" w:hAnsi="仿宋" w:eastAsia="仿宋"/>
          <w:sz w:val="24"/>
          <w:szCs w:val="24"/>
        </w:rPr>
      </w:pPr>
      <w:r>
        <w:rPr>
          <w:rFonts w:ascii="仿宋" w:hAnsi="仿宋" w:eastAsia="仿宋"/>
          <w:sz w:val="24"/>
          <w:szCs w:val="24"/>
        </w:rPr>
        <w:t xml:space="preserve">     （二）乙方职责</w:t>
      </w:r>
    </w:p>
    <w:p w14:paraId="23C96D5D">
      <w:pPr>
        <w:spacing w:line="360" w:lineRule="auto"/>
        <w:ind w:firstLine="480" w:firstLineChars="200"/>
        <w:rPr>
          <w:rFonts w:ascii="仿宋" w:hAnsi="仿宋" w:eastAsia="仿宋"/>
          <w:sz w:val="24"/>
          <w:szCs w:val="24"/>
        </w:rPr>
      </w:pPr>
      <w:r>
        <w:rPr>
          <w:rFonts w:ascii="仿宋" w:hAnsi="仿宋" w:eastAsia="仿宋"/>
          <w:sz w:val="24"/>
          <w:szCs w:val="24"/>
        </w:rPr>
        <w:t>1、乙方为项目实施成立专门的开发组，完成相应的开发工作，并指定专门的客户经理和项目负责人，负责项目管理和协调项目实施过程中出现的问题。乙方项目组的人员名单需提交甲方</w:t>
      </w:r>
      <w:r>
        <w:rPr>
          <w:rFonts w:hint="eastAsia" w:ascii="仿宋" w:hAnsi="仿宋" w:eastAsia="仿宋"/>
          <w:sz w:val="24"/>
          <w:szCs w:val="24"/>
        </w:rPr>
        <w:t>签字</w:t>
      </w:r>
      <w:r>
        <w:rPr>
          <w:rFonts w:ascii="仿宋" w:hAnsi="仿宋" w:eastAsia="仿宋"/>
          <w:sz w:val="24"/>
          <w:szCs w:val="24"/>
        </w:rPr>
        <w:t>确认，项目实施过程中除甲方要求更换或项目组人员自身原因退出外，任何人员的更换需经甲方同意。</w:t>
      </w:r>
    </w:p>
    <w:p w14:paraId="01754E79">
      <w:pPr>
        <w:spacing w:line="360" w:lineRule="auto"/>
        <w:ind w:firstLine="480" w:firstLineChars="200"/>
        <w:rPr>
          <w:rFonts w:ascii="仿宋" w:hAnsi="仿宋" w:eastAsia="仿宋"/>
          <w:sz w:val="24"/>
          <w:szCs w:val="24"/>
        </w:rPr>
      </w:pPr>
      <w:r>
        <w:rPr>
          <w:rFonts w:ascii="仿宋" w:hAnsi="仿宋" w:eastAsia="仿宋"/>
          <w:sz w:val="24"/>
          <w:szCs w:val="24"/>
        </w:rPr>
        <w:t>2、乙方应保证所开发的系统功能、性能等符合合同约定及甲方使用要求。（见附件2《技术协议》）。</w:t>
      </w:r>
    </w:p>
    <w:p w14:paraId="0C502897">
      <w:pPr>
        <w:spacing w:line="360" w:lineRule="auto"/>
        <w:ind w:firstLine="480" w:firstLineChars="200"/>
        <w:rPr>
          <w:rFonts w:ascii="仿宋" w:hAnsi="仿宋" w:eastAsia="仿宋"/>
          <w:sz w:val="24"/>
          <w:szCs w:val="24"/>
        </w:rPr>
      </w:pPr>
      <w:r>
        <w:rPr>
          <w:rFonts w:ascii="仿宋" w:hAnsi="仿宋" w:eastAsia="仿宋"/>
          <w:sz w:val="24"/>
          <w:szCs w:val="24"/>
        </w:rPr>
        <w:t>3、根据甲方要求，完成项目的设计、开发、安装、调试、测试等工作，为甲方提供可行的技术解决方案，并组织相关人员进行项目实施，及时发现并解决系统问题，达到</w:t>
      </w:r>
      <w:r>
        <w:rPr>
          <w:rFonts w:hint="eastAsia" w:ascii="仿宋" w:hAnsi="仿宋" w:eastAsia="仿宋"/>
          <w:sz w:val="24"/>
          <w:szCs w:val="24"/>
        </w:rPr>
        <w:t>甲方</w:t>
      </w:r>
      <w:r>
        <w:rPr>
          <w:rFonts w:ascii="仿宋" w:hAnsi="仿宋" w:eastAsia="仿宋"/>
          <w:sz w:val="24"/>
          <w:szCs w:val="24"/>
        </w:rPr>
        <w:t>需求和验收标准。</w:t>
      </w:r>
    </w:p>
    <w:p w14:paraId="7A31D7E9">
      <w:pPr>
        <w:spacing w:line="360" w:lineRule="auto"/>
        <w:ind w:firstLine="480" w:firstLineChars="200"/>
        <w:rPr>
          <w:rFonts w:ascii="仿宋" w:hAnsi="仿宋" w:eastAsia="仿宋"/>
          <w:sz w:val="24"/>
          <w:szCs w:val="24"/>
        </w:rPr>
      </w:pPr>
      <w:r>
        <w:rPr>
          <w:rFonts w:ascii="仿宋" w:hAnsi="仿宋" w:eastAsia="仿宋"/>
          <w:sz w:val="24"/>
          <w:szCs w:val="24"/>
        </w:rPr>
        <w:t>4、项目实施过程中，乙方应按照ISO9001：2000质量体系以及《中燃集团信息化工作管理制度（总则）》《中燃集团信息化项目管理制度》《中燃集团系统项目管理规范》等规章制度的要求，制定详细规划和工作规范及各阶段、各周的工作计划，并确保计划的实施落地。</w:t>
      </w:r>
    </w:p>
    <w:p w14:paraId="6534EDAE">
      <w:pPr>
        <w:spacing w:line="360" w:lineRule="auto"/>
        <w:ind w:firstLine="480" w:firstLineChars="200"/>
        <w:rPr>
          <w:rFonts w:ascii="仿宋" w:hAnsi="仿宋" w:eastAsia="仿宋"/>
          <w:sz w:val="24"/>
          <w:szCs w:val="24"/>
        </w:rPr>
      </w:pPr>
      <w:r>
        <w:rPr>
          <w:rFonts w:hint="eastAsia" w:ascii="仿宋" w:hAnsi="仿宋" w:eastAsia="仿宋"/>
          <w:sz w:val="24"/>
          <w:szCs w:val="24"/>
        </w:rPr>
        <w:t>5、在项目实施、上线及验收等阶段，</w:t>
      </w:r>
      <w:r>
        <w:rPr>
          <w:rFonts w:ascii="仿宋" w:hAnsi="仿宋" w:eastAsia="仿宋"/>
          <w:sz w:val="24"/>
          <w:szCs w:val="24"/>
        </w:rPr>
        <w:t>乙方应按照《中燃集团总部信息安全管理制度》</w:t>
      </w:r>
      <w:r>
        <w:rPr>
          <w:rFonts w:hint="eastAsia" w:ascii="仿宋" w:hAnsi="仿宋" w:eastAsia="仿宋"/>
          <w:sz w:val="24"/>
          <w:szCs w:val="24"/>
        </w:rPr>
        <w:t>等规定，对影响信息安全的漏洞、缺陷</w:t>
      </w:r>
      <w:r>
        <w:rPr>
          <w:rFonts w:ascii="仿宋" w:hAnsi="仿宋" w:eastAsia="仿宋"/>
          <w:sz w:val="24"/>
          <w:szCs w:val="24"/>
        </w:rPr>
        <w:t>（含部署环境、系统</w:t>
      </w:r>
      <w:r>
        <w:rPr>
          <w:rFonts w:hint="eastAsia" w:ascii="仿宋" w:hAnsi="仿宋" w:eastAsia="仿宋"/>
          <w:sz w:val="24"/>
          <w:szCs w:val="24"/>
        </w:rPr>
        <w:t>等</w:t>
      </w:r>
      <w:r>
        <w:rPr>
          <w:rFonts w:ascii="仿宋" w:hAnsi="仿宋" w:eastAsia="仿宋"/>
          <w:sz w:val="24"/>
          <w:szCs w:val="24"/>
        </w:rPr>
        <w:t>）</w:t>
      </w:r>
      <w:r>
        <w:rPr>
          <w:rFonts w:hint="eastAsia" w:ascii="仿宋" w:hAnsi="仿宋" w:eastAsia="仿宋"/>
          <w:sz w:val="24"/>
          <w:szCs w:val="24"/>
        </w:rPr>
        <w:t>进行修复。</w:t>
      </w:r>
    </w:p>
    <w:p w14:paraId="3A8F2153">
      <w:pPr>
        <w:spacing w:line="360" w:lineRule="auto"/>
        <w:ind w:firstLine="480" w:firstLineChars="200"/>
        <w:rPr>
          <w:rFonts w:ascii="仿宋" w:hAnsi="仿宋" w:eastAsia="仿宋"/>
          <w:sz w:val="24"/>
          <w:szCs w:val="24"/>
        </w:rPr>
      </w:pPr>
      <w:bookmarkStart w:id="13" w:name="_Toc32739668"/>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保证</w:t>
      </w:r>
      <w:r>
        <w:rPr>
          <w:rFonts w:ascii="仿宋" w:hAnsi="仿宋" w:eastAsia="仿宋"/>
          <w:sz w:val="24"/>
          <w:szCs w:val="24"/>
        </w:rPr>
        <w:t>所提供的产品、服务或开发的系统（包括但不限于源代码）未侵犯任何第三方合法权益，否则由此给甲方造成损失的乙方应承担赔偿责任。</w:t>
      </w:r>
      <w:bookmarkEnd w:id="13"/>
    </w:p>
    <w:p w14:paraId="1FFE4352">
      <w:pPr>
        <w:spacing w:line="360" w:lineRule="auto"/>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、按照本合同的约定向甲方提供培训指导、技术支持与运维服务。</w:t>
      </w:r>
    </w:p>
    <w:p w14:paraId="78697647">
      <w:pPr>
        <w:spacing w:line="360" w:lineRule="auto"/>
        <w:ind w:firstLine="480" w:firstLineChars="200"/>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、提交的方案或开发的系统与合同约定不符或有缺陷，乙方应在十个工作日内免费重新提交新的方案并弥补缺陷，如造成甲方损失的，应承担赔偿责任。</w:t>
      </w:r>
    </w:p>
    <w:p w14:paraId="00EB8BAA">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 xml:space="preserve">、若项目需要乙方人员驻场，驻场期间，乙方人员要服从甲方的安全及工作纪律等管理规定及要求。 </w:t>
      </w:r>
    </w:p>
    <w:p w14:paraId="6759B4A0">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项目需求变更</w:t>
      </w:r>
    </w:p>
    <w:p w14:paraId="77733CFB">
      <w:pPr>
        <w:spacing w:line="360" w:lineRule="auto"/>
        <w:ind w:firstLine="480" w:firstLineChars="200"/>
        <w:rPr>
          <w:rFonts w:ascii="仿宋" w:hAnsi="仿宋" w:eastAsia="仿宋"/>
          <w:sz w:val="24"/>
          <w:szCs w:val="24"/>
        </w:rPr>
      </w:pPr>
      <w:r>
        <w:rPr>
          <w:rFonts w:ascii="仿宋" w:hAnsi="仿宋" w:eastAsia="仿宋"/>
          <w:sz w:val="24"/>
          <w:szCs w:val="24"/>
        </w:rPr>
        <w:t>1、在项目立项阶段，双方进行项目需求分析，甲方应在合同范围内尽量明确需求，同时，乙方应对甲方需求进行细化并形成《</w:t>
      </w:r>
      <w:r>
        <w:rPr>
          <w:rFonts w:hint="eastAsia" w:ascii="仿宋" w:hAnsi="仿宋" w:eastAsia="仿宋"/>
          <w:sz w:val="24"/>
          <w:szCs w:val="24"/>
        </w:rPr>
        <w:t>项目</w:t>
      </w:r>
      <w:r>
        <w:rPr>
          <w:rFonts w:ascii="仿宋" w:hAnsi="仿宋" w:eastAsia="仿宋"/>
          <w:sz w:val="24"/>
          <w:szCs w:val="24"/>
        </w:rPr>
        <w:t>需求规格说明书》，由甲乙双方签字确认后生效。</w:t>
      </w:r>
    </w:p>
    <w:p w14:paraId="1AF77334">
      <w:pPr>
        <w:spacing w:line="360" w:lineRule="auto"/>
        <w:ind w:firstLine="480" w:firstLineChars="200"/>
        <w:rPr>
          <w:rFonts w:ascii="仿宋" w:hAnsi="仿宋" w:eastAsia="仿宋"/>
          <w:sz w:val="24"/>
          <w:szCs w:val="24"/>
        </w:rPr>
      </w:pPr>
      <w:r>
        <w:rPr>
          <w:rFonts w:ascii="仿宋" w:hAnsi="仿宋" w:eastAsia="仿宋"/>
          <w:sz w:val="24"/>
          <w:szCs w:val="24"/>
        </w:rPr>
        <w:t>2、在项目设计开发、测试阶段，甲方可以在合同规定范围内提出需求变更。但因甲方需求变更所产生的累积工作量不能超出总工作量的</w:t>
      </w:r>
      <w:r>
        <w:rPr>
          <w:rFonts w:hint="eastAsia" w:ascii="仿宋" w:hAnsi="仿宋" w:eastAsia="仿宋"/>
          <w:sz w:val="24"/>
          <w:szCs w:val="24"/>
        </w:rPr>
        <w:t>1</w:t>
      </w:r>
      <w:r>
        <w:rPr>
          <w:rFonts w:ascii="仿宋" w:hAnsi="仿宋" w:eastAsia="仿宋"/>
          <w:sz w:val="24"/>
          <w:szCs w:val="24"/>
        </w:rPr>
        <w:t>0%，超出部分工作量及其费用双方可另行协商解决。</w:t>
      </w:r>
    </w:p>
    <w:p w14:paraId="220B5BD9">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验收及保证</w:t>
      </w:r>
    </w:p>
    <w:p w14:paraId="28CF5206">
      <w:pPr>
        <w:spacing w:line="360" w:lineRule="auto"/>
        <w:ind w:firstLine="480" w:firstLineChars="200"/>
        <w:rPr>
          <w:rFonts w:ascii="仿宋" w:hAnsi="仿宋" w:eastAsia="仿宋"/>
          <w:sz w:val="24"/>
          <w:szCs w:val="24"/>
        </w:rPr>
      </w:pPr>
      <w:r>
        <w:rPr>
          <w:rFonts w:ascii="仿宋" w:hAnsi="仿宋" w:eastAsia="仿宋"/>
          <w:sz w:val="24"/>
          <w:szCs w:val="24"/>
        </w:rPr>
        <w:t>1、乙方完成项目开发工作的标准：乙方向甲方提供所开发系统的全部源代码及安装、调试过程的相关文档并对甲方相关人员进行培训，系统通过甲方的验收，保证甲方能够对乙方所交付系统的正常使用、维护。</w:t>
      </w:r>
    </w:p>
    <w:p w14:paraId="348A80E1">
      <w:pPr>
        <w:spacing w:line="360" w:lineRule="auto"/>
        <w:ind w:firstLine="480" w:firstLineChars="200"/>
        <w:rPr>
          <w:rFonts w:ascii="仿宋" w:hAnsi="仿宋" w:eastAsia="仿宋"/>
          <w:sz w:val="24"/>
          <w:szCs w:val="24"/>
        </w:rPr>
      </w:pPr>
      <w:r>
        <w:rPr>
          <w:rFonts w:ascii="仿宋" w:hAnsi="仿宋" w:eastAsia="仿宋"/>
          <w:sz w:val="24"/>
          <w:szCs w:val="24"/>
        </w:rPr>
        <w:t>2、技术开发工作成果的验收标准：满足《</w:t>
      </w:r>
      <w:r>
        <w:rPr>
          <w:rFonts w:hint="eastAsia" w:ascii="仿宋" w:hAnsi="仿宋" w:eastAsia="仿宋"/>
          <w:sz w:val="24"/>
          <w:szCs w:val="24"/>
        </w:rPr>
        <w:t>项目</w:t>
      </w:r>
      <w:r>
        <w:rPr>
          <w:rFonts w:ascii="仿宋" w:hAnsi="仿宋" w:eastAsia="仿宋"/>
          <w:sz w:val="24"/>
          <w:szCs w:val="24"/>
        </w:rPr>
        <w:t>需求规格说明书》中所列功能、性能的要求，通过甲方的验收。</w:t>
      </w:r>
    </w:p>
    <w:p w14:paraId="407F0344">
      <w:pPr>
        <w:spacing w:line="360" w:lineRule="auto"/>
        <w:ind w:firstLine="480" w:firstLineChars="200"/>
        <w:rPr>
          <w:rFonts w:ascii="仿宋" w:hAnsi="仿宋" w:eastAsia="仿宋"/>
          <w:sz w:val="24"/>
          <w:szCs w:val="24"/>
        </w:rPr>
      </w:pPr>
      <w:r>
        <w:rPr>
          <w:rFonts w:ascii="仿宋" w:hAnsi="仿宋" w:eastAsia="仿宋"/>
          <w:sz w:val="24"/>
          <w:szCs w:val="24"/>
        </w:rPr>
        <w:t>3、验收的时间和地点： 验收分为初验和终验，每次验收前，乙方需向甲方提供并交付项目验收所需的文档、源代码等资料。参加验收人员由双方各自指定，可以包括双方内部人员和外聘专家等。</w:t>
      </w:r>
    </w:p>
    <w:p w14:paraId="63AD2523">
      <w:pPr>
        <w:spacing w:line="360" w:lineRule="auto"/>
        <w:ind w:firstLine="480" w:firstLineChars="200"/>
        <w:rPr>
          <w:rFonts w:ascii="仿宋" w:hAnsi="仿宋" w:eastAsia="仿宋"/>
          <w:sz w:val="24"/>
          <w:szCs w:val="24"/>
        </w:rPr>
      </w:pPr>
      <w:r>
        <w:rPr>
          <w:rFonts w:ascii="仿宋" w:hAnsi="仿宋" w:eastAsia="仿宋"/>
          <w:sz w:val="24"/>
          <w:szCs w:val="24"/>
        </w:rPr>
        <w:t>4、验收由甲方与乙方共同参加，甲方负责验收的相关组织工作，乙方保证系统开发的主要技术人员参加。</w:t>
      </w:r>
    </w:p>
    <w:p w14:paraId="04769CF7">
      <w:pPr>
        <w:spacing w:line="360" w:lineRule="auto"/>
        <w:ind w:firstLine="480" w:firstLineChars="200"/>
        <w:rPr>
          <w:rFonts w:ascii="仿宋" w:hAnsi="仿宋" w:eastAsia="仿宋"/>
          <w:sz w:val="24"/>
          <w:szCs w:val="24"/>
        </w:rPr>
      </w:pPr>
      <w:r>
        <w:rPr>
          <w:rFonts w:ascii="仿宋" w:hAnsi="仿宋" w:eastAsia="仿宋"/>
          <w:sz w:val="24"/>
          <w:szCs w:val="24"/>
        </w:rPr>
        <w:t>5、乙方完成本项目所涉系统开发、安装、数据导入、测试等事项，达到初验标准后应通过书面方式向甲方提出初验申请进行验收，初验通过后，双方签署初验报告；自本项目所涉系统试运行三个月期满，且系统运行正常并达到终验标准，乙方应通过书面方式向甲方提出终验申请，进行项目终验，终验通过后，双方签署终验报告。</w:t>
      </w:r>
    </w:p>
    <w:p w14:paraId="55705CC3">
      <w:pPr>
        <w:spacing w:line="360" w:lineRule="auto"/>
        <w:ind w:firstLine="480" w:firstLineChars="200"/>
        <w:rPr>
          <w:rFonts w:ascii="仿宋" w:hAnsi="仿宋" w:eastAsia="仿宋"/>
          <w:sz w:val="24"/>
          <w:szCs w:val="24"/>
        </w:rPr>
      </w:pPr>
      <w:r>
        <w:rPr>
          <w:rFonts w:ascii="仿宋" w:hAnsi="仿宋" w:eastAsia="仿宋"/>
          <w:sz w:val="24"/>
          <w:szCs w:val="24"/>
        </w:rPr>
        <w:t xml:space="preserve">6、如非甲方原因，乙方所交付的系统不符合合同的约定，未能通过甲方验收的，乙方应采取措施补救，在甲方确定的时间内再次提交给甲方验收，如未通过验收，每发生一次乙方应当向甲方支付本合同总价款的5%作为违约金，未通过验收次数累计达到3次，则甲方有权单方解除本合同，并要求乙方退还甲方已经支付的合同款项，由此给甲方造成损失的，乙方应承担赔偿责任。 </w:t>
      </w:r>
    </w:p>
    <w:p w14:paraId="52A3850C">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合同变更及终止</w:t>
      </w:r>
    </w:p>
    <w:p w14:paraId="6633FFE3">
      <w:pPr>
        <w:spacing w:line="360" w:lineRule="auto"/>
        <w:ind w:firstLine="480" w:firstLineChars="200"/>
        <w:rPr>
          <w:rFonts w:ascii="仿宋" w:hAnsi="仿宋" w:eastAsia="仿宋"/>
          <w:sz w:val="24"/>
          <w:szCs w:val="24"/>
        </w:rPr>
      </w:pPr>
      <w:r>
        <w:rPr>
          <w:rFonts w:ascii="仿宋" w:hAnsi="仿宋" w:eastAsia="仿宋"/>
          <w:sz w:val="24"/>
          <w:szCs w:val="24"/>
        </w:rPr>
        <w:t>1、本合同履行过程中，如非违约原因，一方需要变更或终止，必须提前二十个工作日通过书面方式向另一方提出，经另一方同意后方可变更或终止。</w:t>
      </w:r>
    </w:p>
    <w:p w14:paraId="73ECA232">
      <w:pPr>
        <w:spacing w:line="360" w:lineRule="auto"/>
        <w:ind w:firstLine="480" w:firstLineChars="200"/>
        <w:rPr>
          <w:rFonts w:ascii="仿宋" w:hAnsi="仿宋" w:eastAsia="仿宋"/>
          <w:sz w:val="24"/>
          <w:szCs w:val="24"/>
        </w:rPr>
      </w:pPr>
      <w:r>
        <w:rPr>
          <w:rFonts w:ascii="仿宋" w:hAnsi="仿宋" w:eastAsia="仿宋"/>
          <w:sz w:val="24"/>
          <w:szCs w:val="24"/>
        </w:rPr>
        <w:t>2、因一方违约，导致本合同无法继续履行，守约方可以书面通知违约方终止本合同。在此情况下，合同的终止不豁免违约方的违约责任。</w:t>
      </w:r>
    </w:p>
    <w:p w14:paraId="5817463C">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系统交付及知识产权</w:t>
      </w:r>
    </w:p>
    <w:p w14:paraId="0FEE3F32">
      <w:pPr>
        <w:spacing w:line="360" w:lineRule="auto"/>
        <w:ind w:firstLine="480" w:firstLineChars="200"/>
        <w:rPr>
          <w:rFonts w:ascii="仿宋" w:hAnsi="仿宋" w:eastAsia="仿宋"/>
          <w:sz w:val="24"/>
          <w:szCs w:val="24"/>
        </w:rPr>
      </w:pPr>
      <w:r>
        <w:rPr>
          <w:rFonts w:ascii="仿宋" w:hAnsi="仿宋" w:eastAsia="仿宋"/>
          <w:sz w:val="24"/>
          <w:szCs w:val="24"/>
        </w:rPr>
        <w:t>1、乙方应向甲方提供能确保甲方作为合法使用人所需的全部系统许可及享受同等售后服务之必要凭证，所有文件均应明确甲方为系统合法使用人。</w:t>
      </w:r>
    </w:p>
    <w:p w14:paraId="41FB1B02">
      <w:pPr>
        <w:spacing w:line="360" w:lineRule="auto"/>
        <w:ind w:firstLine="480" w:firstLineChars="200"/>
        <w:rPr>
          <w:rFonts w:ascii="仿宋" w:hAnsi="仿宋" w:eastAsia="仿宋"/>
          <w:sz w:val="24"/>
          <w:szCs w:val="24"/>
        </w:rPr>
      </w:pPr>
      <w:r>
        <w:rPr>
          <w:rFonts w:ascii="仿宋" w:hAnsi="仿宋" w:eastAsia="仿宋"/>
          <w:sz w:val="24"/>
          <w:szCs w:val="24"/>
        </w:rPr>
        <w:t>2、甲方利用乙方提交的技术开发工作成果所完成的技术成果（包含但不限于源代码）的知识产权归甲方所有。</w:t>
      </w:r>
    </w:p>
    <w:p w14:paraId="5947FE42">
      <w:pPr>
        <w:spacing w:line="360" w:lineRule="auto"/>
        <w:ind w:firstLine="480" w:firstLineChars="200"/>
        <w:rPr>
          <w:rFonts w:ascii="仿宋" w:hAnsi="仿宋" w:eastAsia="仿宋"/>
          <w:sz w:val="24"/>
          <w:szCs w:val="24"/>
        </w:rPr>
      </w:pPr>
      <w:r>
        <w:rPr>
          <w:rFonts w:ascii="仿宋" w:hAnsi="仿宋" w:eastAsia="仿宋"/>
          <w:sz w:val="24"/>
          <w:szCs w:val="24"/>
        </w:rPr>
        <w:t>3、乙方利用甲方提供的技术资料和工作条件所完成的技术成果（包括但不限于系统源代码、本合同项下乙方所开发并交付甲方使用的系统）的知识产权归甲方所有。</w:t>
      </w:r>
    </w:p>
    <w:p w14:paraId="39F1FE59">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技术培训</w:t>
      </w:r>
    </w:p>
    <w:p w14:paraId="13B7640B">
      <w:pPr>
        <w:spacing w:line="360" w:lineRule="auto"/>
        <w:ind w:firstLine="480" w:firstLineChars="200"/>
        <w:rPr>
          <w:rFonts w:ascii="仿宋" w:hAnsi="仿宋" w:eastAsia="仿宋"/>
          <w:sz w:val="24"/>
          <w:szCs w:val="24"/>
        </w:rPr>
      </w:pPr>
      <w:r>
        <w:rPr>
          <w:rFonts w:ascii="仿宋" w:hAnsi="仿宋" w:eastAsia="仿宋"/>
          <w:sz w:val="24"/>
          <w:szCs w:val="24"/>
        </w:rPr>
        <w:t>1、乙方在向甲方交付全部工作成果后，应依据经甲方确认的培训计划为甲方指定的人员免费提供技术指导和培训，使参加受训的人员</w:t>
      </w:r>
      <w:r>
        <w:rPr>
          <w:rFonts w:hint="eastAsia" w:ascii="仿宋" w:hAnsi="仿宋" w:eastAsia="仿宋"/>
          <w:sz w:val="24"/>
          <w:szCs w:val="24"/>
        </w:rPr>
        <w:t>全部</w:t>
      </w:r>
      <w:r>
        <w:rPr>
          <w:rFonts w:ascii="仿宋" w:hAnsi="仿宋" w:eastAsia="仿宋"/>
          <w:sz w:val="24"/>
          <w:szCs w:val="24"/>
        </w:rPr>
        <w:t>理解并掌握系统的操作和维护。</w:t>
      </w:r>
    </w:p>
    <w:p w14:paraId="7D85A6F3">
      <w:pPr>
        <w:spacing w:line="360" w:lineRule="auto"/>
        <w:ind w:firstLine="480" w:firstLineChars="200"/>
        <w:rPr>
          <w:rFonts w:ascii="仿宋" w:hAnsi="仿宋" w:eastAsia="仿宋"/>
          <w:sz w:val="24"/>
          <w:szCs w:val="24"/>
        </w:rPr>
      </w:pPr>
      <w:r>
        <w:rPr>
          <w:rFonts w:ascii="仿宋" w:hAnsi="仿宋" w:eastAsia="仿宋"/>
          <w:sz w:val="24"/>
          <w:szCs w:val="24"/>
        </w:rPr>
        <w:t>2、乙方在系统上线试运行前应向甲方提供系统的使用和维护手册（包括文档手册和多媒体教学演示文件）。</w:t>
      </w:r>
    </w:p>
    <w:p w14:paraId="0B62B7E2">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运维服务</w:t>
      </w:r>
    </w:p>
    <w:p w14:paraId="65351977">
      <w:pPr>
        <w:spacing w:line="360" w:lineRule="auto"/>
        <w:ind w:firstLine="480" w:firstLineChars="200"/>
        <w:rPr>
          <w:rFonts w:ascii="仿宋" w:hAnsi="仿宋" w:eastAsia="仿宋"/>
          <w:sz w:val="24"/>
          <w:szCs w:val="24"/>
        </w:rPr>
      </w:pPr>
      <w:bookmarkStart w:id="14" w:name="_Toc18286823"/>
      <w:bookmarkStart w:id="15" w:name="_Toc143594354"/>
      <w:r>
        <w:rPr>
          <w:rFonts w:ascii="仿宋" w:hAnsi="仿宋" w:eastAsia="仿宋"/>
          <w:sz w:val="24"/>
          <w:szCs w:val="24"/>
        </w:rPr>
        <w:t>1、</w:t>
      </w:r>
      <w:bookmarkEnd w:id="14"/>
      <w:bookmarkEnd w:id="15"/>
      <w:r>
        <w:rPr>
          <w:rFonts w:ascii="仿宋" w:hAnsi="仿宋" w:eastAsia="仿宋"/>
          <w:sz w:val="24"/>
          <w:szCs w:val="24"/>
        </w:rPr>
        <w:t>项目终验后，乙方免费为甲方提供为期</w:t>
      </w:r>
      <w:r>
        <w:rPr>
          <w:rFonts w:hint="eastAsia" w:ascii="仿宋" w:hAnsi="仿宋" w:eastAsia="仿宋"/>
          <w:sz w:val="24"/>
          <w:szCs w:val="24"/>
        </w:rPr>
        <w:t>12</w:t>
      </w:r>
      <w:r>
        <w:rPr>
          <w:rFonts w:ascii="仿宋" w:hAnsi="仿宋" w:eastAsia="仿宋"/>
          <w:sz w:val="24"/>
          <w:szCs w:val="24"/>
        </w:rPr>
        <w:t>月的运维服务。系统运维服务包括但不限于系统操作指导，因系统缺陷导致的BUG问题修复，系统突发事件的诊断与排除等。</w:t>
      </w:r>
    </w:p>
    <w:p w14:paraId="411EC532">
      <w:pPr>
        <w:spacing w:line="360" w:lineRule="auto"/>
        <w:ind w:firstLine="480" w:firstLineChars="200"/>
        <w:rPr>
          <w:rFonts w:ascii="仿宋" w:hAnsi="仿宋" w:eastAsia="仿宋"/>
          <w:sz w:val="24"/>
          <w:szCs w:val="24"/>
        </w:rPr>
      </w:pPr>
      <w:r>
        <w:rPr>
          <w:rFonts w:ascii="仿宋" w:hAnsi="仿宋" w:eastAsia="仿宋"/>
          <w:sz w:val="24"/>
          <w:szCs w:val="24"/>
        </w:rPr>
        <w:t>2、现场技术服务，即系统出现重大故障导致甲方业务中断或受限时，乙方收到甲方通知后应立即指派技术人员到达现场，与甲方技术、业务人员一起对故障进行分析，提出解决方案，在征得甲方同意后对故障进行处理和排除。</w:t>
      </w:r>
    </w:p>
    <w:p w14:paraId="547FD645">
      <w:pPr>
        <w:spacing w:line="360" w:lineRule="auto"/>
        <w:ind w:firstLine="480" w:firstLineChars="200"/>
        <w:rPr>
          <w:rFonts w:ascii="仿宋" w:hAnsi="仿宋" w:eastAsia="仿宋"/>
          <w:sz w:val="24"/>
          <w:szCs w:val="24"/>
        </w:rPr>
      </w:pPr>
      <w:r>
        <w:rPr>
          <w:rFonts w:ascii="仿宋" w:hAnsi="仿宋" w:eastAsia="仿宋"/>
          <w:sz w:val="24"/>
          <w:szCs w:val="24"/>
        </w:rPr>
        <w:t>3、远程维护，即甲方出现系统故障时，乙方通过电话、电子邮件或远程访问等方式进行系统故障的处理、技术支持、咨询服务等工作。</w:t>
      </w:r>
    </w:p>
    <w:p w14:paraId="474BFD5E">
      <w:pPr>
        <w:spacing w:line="360" w:lineRule="auto"/>
        <w:ind w:firstLine="480" w:firstLineChars="200"/>
        <w:rPr>
          <w:rFonts w:ascii="仿宋" w:hAnsi="仿宋" w:eastAsia="仿宋"/>
          <w:sz w:val="24"/>
          <w:szCs w:val="24"/>
        </w:rPr>
      </w:pPr>
      <w:r>
        <w:rPr>
          <w:rFonts w:ascii="仿宋" w:hAnsi="仿宋" w:eastAsia="仿宋"/>
          <w:sz w:val="24"/>
          <w:szCs w:val="24"/>
        </w:rPr>
        <w:t>4、运维工作的等级划分原则</w:t>
      </w:r>
    </w:p>
    <w:p w14:paraId="4943D2FE">
      <w:pPr>
        <w:spacing w:line="360" w:lineRule="auto"/>
        <w:ind w:firstLine="480" w:firstLineChars="200"/>
        <w:rPr>
          <w:rFonts w:ascii="仿宋" w:hAnsi="仿宋" w:eastAsia="仿宋"/>
          <w:sz w:val="24"/>
          <w:szCs w:val="24"/>
        </w:rPr>
      </w:pPr>
      <w:r>
        <w:rPr>
          <w:rFonts w:ascii="仿宋" w:hAnsi="仿宋" w:eastAsia="仿宋"/>
          <w:sz w:val="24"/>
          <w:szCs w:val="24"/>
        </w:rPr>
        <w:t>（1）严重等级。对核心业务或工作造成严重影响的事件、问题为严重等级。例如：核心业务应用系统、骨干网络、核心业务应用服务器/数据库/中间件、机房系统等中断或严重影响正常业务的事件、问题；</w:t>
      </w:r>
    </w:p>
    <w:p w14:paraId="4A023DEE">
      <w:pPr>
        <w:spacing w:line="360" w:lineRule="auto"/>
        <w:ind w:firstLine="480" w:firstLineChars="200"/>
        <w:rPr>
          <w:rFonts w:ascii="仿宋" w:hAnsi="仿宋" w:eastAsia="仿宋"/>
          <w:sz w:val="24"/>
          <w:szCs w:val="24"/>
        </w:rPr>
      </w:pPr>
      <w:r>
        <w:rPr>
          <w:rFonts w:ascii="仿宋" w:hAnsi="仿宋" w:eastAsia="仿宋"/>
          <w:sz w:val="24"/>
          <w:szCs w:val="24"/>
        </w:rPr>
        <w:t>（2）重要等级。对业务部门或工作造成重要影响的事件、问题为重要等级。例如：核心业务应用系统、骨干网络、核心业务应用服务器/数据库/中间件、机房系统等不稳定</w:t>
      </w:r>
      <w:r>
        <w:rPr>
          <w:rFonts w:hint="eastAsia" w:ascii="仿宋" w:hAnsi="仿宋" w:eastAsia="仿宋"/>
          <w:sz w:val="24"/>
          <w:szCs w:val="24"/>
        </w:rPr>
        <w:t>（包括但不限于超过5分钟以上的系统奔溃、中断等情况）</w:t>
      </w:r>
      <w:r>
        <w:rPr>
          <w:rFonts w:ascii="仿宋" w:hAnsi="仿宋" w:eastAsia="仿宋"/>
          <w:sz w:val="24"/>
          <w:szCs w:val="24"/>
        </w:rPr>
        <w:t>或存在较大隐患的事件、问题；</w:t>
      </w:r>
    </w:p>
    <w:p w14:paraId="530E9D44">
      <w:pPr>
        <w:spacing w:line="360" w:lineRule="auto"/>
        <w:ind w:firstLine="480" w:firstLineChars="200"/>
        <w:rPr>
          <w:rFonts w:ascii="仿宋" w:hAnsi="仿宋" w:eastAsia="仿宋"/>
          <w:sz w:val="24"/>
          <w:szCs w:val="24"/>
        </w:rPr>
      </w:pPr>
      <w:r>
        <w:rPr>
          <w:rFonts w:ascii="仿宋" w:hAnsi="仿宋" w:eastAsia="仿宋"/>
          <w:sz w:val="24"/>
          <w:szCs w:val="24"/>
        </w:rPr>
        <w:t>（3）一般等级。对业务部门或工作不会造成较大影响的事件、问题为一般等级。例如：普通计算机终端故障、局部</w:t>
      </w:r>
      <w:r>
        <w:rPr>
          <w:rFonts w:hint="eastAsia" w:ascii="仿宋" w:hAnsi="仿宋" w:eastAsia="仿宋"/>
          <w:sz w:val="24"/>
          <w:szCs w:val="24"/>
        </w:rPr>
        <w:t>接入</w:t>
      </w:r>
      <w:r>
        <w:rPr>
          <w:rFonts w:ascii="仿宋" w:hAnsi="仿宋" w:eastAsia="仿宋"/>
          <w:sz w:val="24"/>
          <w:szCs w:val="24"/>
        </w:rPr>
        <w:t>网络的异常、以及各运维</w:t>
      </w:r>
      <w:r>
        <w:rPr>
          <w:rFonts w:hint="eastAsia" w:ascii="仿宋" w:hAnsi="仿宋" w:eastAsia="仿宋"/>
          <w:sz w:val="24"/>
          <w:szCs w:val="24"/>
        </w:rPr>
        <w:t>项目</w:t>
      </w:r>
      <w:r>
        <w:rPr>
          <w:rFonts w:ascii="仿宋" w:hAnsi="仿宋" w:eastAsia="仿宋"/>
          <w:sz w:val="24"/>
          <w:szCs w:val="24"/>
        </w:rPr>
        <w:t>一般性监控告警等产生的事件、问题。</w:t>
      </w:r>
    </w:p>
    <w:p w14:paraId="72B41051">
      <w:pPr>
        <w:spacing w:line="360" w:lineRule="auto"/>
        <w:ind w:firstLine="480" w:firstLineChars="200"/>
        <w:rPr>
          <w:rFonts w:ascii="仿宋" w:hAnsi="仿宋" w:eastAsia="仿宋"/>
          <w:sz w:val="24"/>
          <w:szCs w:val="24"/>
        </w:rPr>
      </w:pPr>
      <w:r>
        <w:rPr>
          <w:rFonts w:ascii="仿宋" w:hAnsi="仿宋" w:eastAsia="仿宋"/>
          <w:sz w:val="24"/>
          <w:szCs w:val="24"/>
        </w:rPr>
        <w:t>5.响应和处置时效（SLA）</w:t>
      </w:r>
    </w:p>
    <w:tbl>
      <w:tblPr>
        <w:tblStyle w:val="11"/>
        <w:tblW w:w="4620"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1985"/>
        <w:gridCol w:w="1985"/>
        <w:gridCol w:w="1837"/>
      </w:tblGrid>
      <w:tr w14:paraId="54B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vMerge w:val="restart"/>
            <w:shd w:val="clear" w:color="auto" w:fill="D8D8D8" w:themeFill="background1" w:themeFillShade="D9"/>
            <w:vAlign w:val="center"/>
          </w:tcPr>
          <w:p w14:paraId="00E2F2BC">
            <w:pPr>
              <w:spacing w:line="520" w:lineRule="exact"/>
              <w:jc w:val="center"/>
              <w:rPr>
                <w:rFonts w:ascii="仿宋" w:hAnsi="仿宋" w:eastAsia="仿宋"/>
                <w:b/>
                <w:bCs/>
                <w:sz w:val="24"/>
                <w:szCs w:val="24"/>
              </w:rPr>
            </w:pPr>
            <w:r>
              <w:rPr>
                <w:rFonts w:ascii="仿宋" w:hAnsi="仿宋" w:eastAsia="仿宋"/>
                <w:b/>
                <w:bCs/>
                <w:sz w:val="24"/>
                <w:szCs w:val="24"/>
              </w:rPr>
              <w:t>运维项</w:t>
            </w:r>
          </w:p>
        </w:tc>
        <w:tc>
          <w:tcPr>
            <w:tcW w:w="3534" w:type="pct"/>
            <w:gridSpan w:val="3"/>
            <w:shd w:val="clear" w:color="auto" w:fill="D8D8D8" w:themeFill="background1" w:themeFillShade="D9"/>
          </w:tcPr>
          <w:p w14:paraId="1D86BACA">
            <w:pPr>
              <w:spacing w:line="520" w:lineRule="exact"/>
              <w:jc w:val="center"/>
              <w:rPr>
                <w:rFonts w:ascii="仿宋" w:hAnsi="仿宋" w:eastAsia="仿宋"/>
                <w:b/>
                <w:bCs/>
                <w:sz w:val="24"/>
                <w:szCs w:val="24"/>
              </w:rPr>
            </w:pPr>
            <w:r>
              <w:rPr>
                <w:rFonts w:ascii="仿宋" w:hAnsi="仿宋" w:eastAsia="仿宋"/>
                <w:b/>
                <w:bCs/>
                <w:sz w:val="24"/>
                <w:szCs w:val="24"/>
              </w:rPr>
              <w:t>事项工作等级及SLA（小时）</w:t>
            </w:r>
          </w:p>
        </w:tc>
      </w:tr>
      <w:tr w14:paraId="40AC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vMerge w:val="continue"/>
            <w:shd w:val="clear" w:color="auto" w:fill="D8D8D8" w:themeFill="background1" w:themeFillShade="D9"/>
            <w:vAlign w:val="center"/>
          </w:tcPr>
          <w:p w14:paraId="495778B4">
            <w:pPr>
              <w:spacing w:line="520" w:lineRule="exact"/>
              <w:jc w:val="center"/>
              <w:rPr>
                <w:rFonts w:ascii="仿宋" w:hAnsi="仿宋" w:eastAsia="仿宋"/>
                <w:b/>
                <w:bCs/>
                <w:sz w:val="24"/>
                <w:szCs w:val="24"/>
              </w:rPr>
            </w:pPr>
          </w:p>
        </w:tc>
        <w:tc>
          <w:tcPr>
            <w:tcW w:w="1208" w:type="pct"/>
            <w:shd w:val="clear" w:color="auto" w:fill="D8D8D8" w:themeFill="background1" w:themeFillShade="D9"/>
          </w:tcPr>
          <w:p w14:paraId="3BBE701A">
            <w:pPr>
              <w:spacing w:line="520" w:lineRule="exact"/>
              <w:jc w:val="center"/>
              <w:rPr>
                <w:rFonts w:ascii="仿宋" w:hAnsi="仿宋" w:eastAsia="仿宋"/>
                <w:b/>
                <w:bCs/>
                <w:sz w:val="24"/>
                <w:szCs w:val="24"/>
              </w:rPr>
            </w:pPr>
            <w:r>
              <w:rPr>
                <w:rFonts w:ascii="仿宋" w:hAnsi="仿宋" w:eastAsia="仿宋"/>
                <w:b/>
                <w:bCs/>
                <w:sz w:val="24"/>
                <w:szCs w:val="24"/>
              </w:rPr>
              <w:t>严重</w:t>
            </w:r>
          </w:p>
        </w:tc>
        <w:tc>
          <w:tcPr>
            <w:tcW w:w="1208" w:type="pct"/>
            <w:shd w:val="clear" w:color="auto" w:fill="D8D8D8" w:themeFill="background1" w:themeFillShade="D9"/>
          </w:tcPr>
          <w:p w14:paraId="13DF5FB4">
            <w:pPr>
              <w:spacing w:line="520" w:lineRule="exact"/>
              <w:jc w:val="center"/>
              <w:rPr>
                <w:rFonts w:ascii="仿宋" w:hAnsi="仿宋" w:eastAsia="仿宋"/>
                <w:b/>
                <w:bCs/>
                <w:sz w:val="24"/>
                <w:szCs w:val="24"/>
              </w:rPr>
            </w:pPr>
            <w:r>
              <w:rPr>
                <w:rFonts w:ascii="仿宋" w:hAnsi="仿宋" w:eastAsia="仿宋"/>
                <w:b/>
                <w:bCs/>
                <w:sz w:val="24"/>
                <w:szCs w:val="24"/>
              </w:rPr>
              <w:t>重要</w:t>
            </w:r>
          </w:p>
        </w:tc>
        <w:tc>
          <w:tcPr>
            <w:tcW w:w="1118" w:type="pct"/>
            <w:shd w:val="clear" w:color="auto" w:fill="D8D8D8" w:themeFill="background1" w:themeFillShade="D9"/>
          </w:tcPr>
          <w:p w14:paraId="7B673016">
            <w:pPr>
              <w:spacing w:line="520" w:lineRule="exact"/>
              <w:jc w:val="center"/>
              <w:rPr>
                <w:rFonts w:ascii="仿宋" w:hAnsi="仿宋" w:eastAsia="仿宋"/>
                <w:b/>
                <w:bCs/>
                <w:sz w:val="24"/>
                <w:szCs w:val="24"/>
              </w:rPr>
            </w:pPr>
            <w:r>
              <w:rPr>
                <w:rFonts w:ascii="仿宋" w:hAnsi="仿宋" w:eastAsia="仿宋"/>
                <w:b/>
                <w:bCs/>
                <w:sz w:val="24"/>
                <w:szCs w:val="24"/>
              </w:rPr>
              <w:t>一般</w:t>
            </w:r>
          </w:p>
        </w:tc>
      </w:tr>
      <w:tr w14:paraId="4E00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shd w:val="clear" w:color="auto" w:fill="D8D8D8" w:themeFill="background1" w:themeFillShade="D9"/>
            <w:vAlign w:val="center"/>
          </w:tcPr>
          <w:p w14:paraId="3FA545ED">
            <w:pPr>
              <w:spacing w:line="520" w:lineRule="exact"/>
              <w:jc w:val="center"/>
              <w:rPr>
                <w:rFonts w:ascii="仿宋" w:hAnsi="仿宋" w:eastAsia="仿宋"/>
                <w:b/>
                <w:bCs/>
                <w:sz w:val="24"/>
                <w:szCs w:val="24"/>
              </w:rPr>
            </w:pPr>
            <w:r>
              <w:rPr>
                <w:rFonts w:ascii="仿宋" w:hAnsi="仿宋" w:eastAsia="仿宋"/>
                <w:b/>
                <w:bCs/>
                <w:sz w:val="24"/>
                <w:szCs w:val="24"/>
              </w:rPr>
              <w:t>信息安全</w:t>
            </w:r>
          </w:p>
        </w:tc>
        <w:tc>
          <w:tcPr>
            <w:tcW w:w="1208" w:type="pct"/>
            <w:shd w:val="clear" w:color="auto" w:fill="auto"/>
          </w:tcPr>
          <w:p w14:paraId="42786B6A">
            <w:pPr>
              <w:spacing w:line="520" w:lineRule="exact"/>
              <w:jc w:val="center"/>
              <w:rPr>
                <w:rFonts w:ascii="仿宋" w:hAnsi="仿宋" w:eastAsia="仿宋"/>
                <w:i/>
                <w:iCs/>
                <w:sz w:val="24"/>
                <w:szCs w:val="24"/>
              </w:rPr>
            </w:pPr>
            <w:permStart w:id="46" w:edGrp="everyone"/>
            <w:r>
              <w:rPr>
                <w:rFonts w:ascii="宋体" w:hAnsi="宋体"/>
                <w:i/>
                <w:iCs/>
                <w:sz w:val="24"/>
                <w:szCs w:val="24"/>
              </w:rPr>
              <w:t>3</w:t>
            </w:r>
            <w:permEnd w:id="46"/>
          </w:p>
        </w:tc>
        <w:tc>
          <w:tcPr>
            <w:tcW w:w="1208" w:type="pct"/>
            <w:shd w:val="clear" w:color="auto" w:fill="auto"/>
          </w:tcPr>
          <w:p w14:paraId="20BDA4F1">
            <w:pPr>
              <w:spacing w:line="520" w:lineRule="exact"/>
              <w:jc w:val="center"/>
              <w:rPr>
                <w:rFonts w:ascii="仿宋" w:hAnsi="仿宋" w:eastAsia="仿宋"/>
                <w:i/>
                <w:iCs/>
                <w:sz w:val="24"/>
                <w:szCs w:val="24"/>
              </w:rPr>
            </w:pPr>
            <w:permStart w:id="47" w:edGrp="everyone"/>
            <w:r>
              <w:rPr>
                <w:rFonts w:hint="eastAsia" w:ascii="宋体" w:hAnsi="宋体"/>
                <w:i/>
                <w:iCs/>
                <w:sz w:val="24"/>
                <w:szCs w:val="24"/>
              </w:rPr>
              <w:t>1</w:t>
            </w:r>
            <w:r>
              <w:rPr>
                <w:rFonts w:ascii="宋体" w:hAnsi="宋体"/>
                <w:i/>
                <w:iCs/>
                <w:sz w:val="24"/>
                <w:szCs w:val="24"/>
              </w:rPr>
              <w:t>2</w:t>
            </w:r>
            <w:permEnd w:id="47"/>
          </w:p>
        </w:tc>
        <w:tc>
          <w:tcPr>
            <w:tcW w:w="1118" w:type="pct"/>
            <w:shd w:val="clear" w:color="auto" w:fill="auto"/>
          </w:tcPr>
          <w:p w14:paraId="266D6674">
            <w:pPr>
              <w:spacing w:line="520" w:lineRule="exact"/>
              <w:jc w:val="center"/>
              <w:rPr>
                <w:rFonts w:ascii="仿宋" w:hAnsi="仿宋" w:eastAsia="仿宋"/>
                <w:i/>
                <w:iCs/>
                <w:sz w:val="24"/>
                <w:szCs w:val="24"/>
              </w:rPr>
            </w:pPr>
            <w:permStart w:id="48" w:edGrp="everyone"/>
            <w:r>
              <w:rPr>
                <w:rFonts w:ascii="宋体" w:hAnsi="宋体"/>
                <w:i/>
                <w:iCs/>
                <w:sz w:val="24"/>
                <w:szCs w:val="24"/>
              </w:rPr>
              <w:t>48</w:t>
            </w:r>
            <w:permEnd w:id="48"/>
          </w:p>
        </w:tc>
      </w:tr>
      <w:tr w14:paraId="700B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shd w:val="clear" w:color="auto" w:fill="D8D8D8" w:themeFill="background1" w:themeFillShade="D9"/>
          </w:tcPr>
          <w:p w14:paraId="77C1E64A">
            <w:pPr>
              <w:spacing w:line="520" w:lineRule="exact"/>
              <w:jc w:val="center"/>
              <w:rPr>
                <w:rFonts w:ascii="仿宋" w:hAnsi="仿宋" w:eastAsia="仿宋"/>
                <w:b/>
                <w:bCs/>
                <w:sz w:val="24"/>
                <w:szCs w:val="24"/>
              </w:rPr>
            </w:pPr>
            <w:r>
              <w:rPr>
                <w:rFonts w:ascii="仿宋" w:hAnsi="仿宋" w:eastAsia="仿宋"/>
                <w:b/>
                <w:bCs/>
                <w:sz w:val="24"/>
                <w:szCs w:val="24"/>
              </w:rPr>
              <w:t>网络系统</w:t>
            </w:r>
          </w:p>
        </w:tc>
        <w:tc>
          <w:tcPr>
            <w:tcW w:w="1208" w:type="pct"/>
            <w:shd w:val="clear" w:color="auto" w:fill="auto"/>
          </w:tcPr>
          <w:p w14:paraId="64ACA096">
            <w:pPr>
              <w:spacing w:line="520" w:lineRule="exact"/>
              <w:jc w:val="center"/>
              <w:rPr>
                <w:rFonts w:ascii="仿宋" w:hAnsi="仿宋" w:eastAsia="仿宋"/>
                <w:i/>
                <w:iCs/>
                <w:sz w:val="24"/>
                <w:szCs w:val="24"/>
              </w:rPr>
            </w:pPr>
            <w:permStart w:id="49" w:edGrp="everyone"/>
            <w:r>
              <w:rPr>
                <w:rFonts w:ascii="宋体" w:hAnsi="宋体"/>
                <w:i/>
                <w:iCs/>
                <w:sz w:val="24"/>
                <w:szCs w:val="24"/>
              </w:rPr>
              <w:t>3</w:t>
            </w:r>
            <w:permEnd w:id="49"/>
          </w:p>
        </w:tc>
        <w:tc>
          <w:tcPr>
            <w:tcW w:w="1208" w:type="pct"/>
            <w:shd w:val="clear" w:color="auto" w:fill="auto"/>
          </w:tcPr>
          <w:p w14:paraId="4D99967F">
            <w:pPr>
              <w:spacing w:line="520" w:lineRule="exact"/>
              <w:jc w:val="center"/>
              <w:rPr>
                <w:rFonts w:ascii="仿宋" w:hAnsi="仿宋" w:eastAsia="仿宋"/>
                <w:i/>
                <w:iCs/>
                <w:sz w:val="24"/>
                <w:szCs w:val="24"/>
              </w:rPr>
            </w:pPr>
            <w:permStart w:id="50" w:edGrp="everyone"/>
            <w:r>
              <w:rPr>
                <w:rFonts w:hint="eastAsia" w:ascii="宋体" w:hAnsi="宋体"/>
                <w:i/>
                <w:iCs/>
                <w:sz w:val="24"/>
                <w:szCs w:val="24"/>
              </w:rPr>
              <w:t>1</w:t>
            </w:r>
            <w:r>
              <w:rPr>
                <w:rFonts w:ascii="宋体" w:hAnsi="宋体"/>
                <w:i/>
                <w:iCs/>
                <w:sz w:val="24"/>
                <w:szCs w:val="24"/>
              </w:rPr>
              <w:t>2</w:t>
            </w:r>
            <w:permEnd w:id="50"/>
          </w:p>
        </w:tc>
        <w:tc>
          <w:tcPr>
            <w:tcW w:w="1118" w:type="pct"/>
            <w:shd w:val="clear" w:color="auto" w:fill="auto"/>
          </w:tcPr>
          <w:p w14:paraId="182F7795">
            <w:pPr>
              <w:spacing w:line="520" w:lineRule="exact"/>
              <w:jc w:val="center"/>
              <w:rPr>
                <w:rFonts w:ascii="仿宋" w:hAnsi="仿宋" w:eastAsia="仿宋"/>
                <w:i/>
                <w:iCs/>
                <w:sz w:val="24"/>
                <w:szCs w:val="24"/>
              </w:rPr>
            </w:pPr>
            <w:permStart w:id="51" w:edGrp="everyone"/>
            <w:r>
              <w:rPr>
                <w:rFonts w:ascii="宋体" w:hAnsi="宋体"/>
                <w:i/>
                <w:iCs/>
                <w:sz w:val="24"/>
                <w:szCs w:val="24"/>
              </w:rPr>
              <w:t>48</w:t>
            </w:r>
            <w:permEnd w:id="51"/>
          </w:p>
        </w:tc>
      </w:tr>
      <w:tr w14:paraId="7C1F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shd w:val="clear" w:color="auto" w:fill="D8D8D8" w:themeFill="background1" w:themeFillShade="D9"/>
          </w:tcPr>
          <w:p w14:paraId="7B0CC5B8">
            <w:pPr>
              <w:spacing w:line="520" w:lineRule="exact"/>
              <w:jc w:val="center"/>
              <w:rPr>
                <w:rFonts w:ascii="仿宋" w:hAnsi="仿宋" w:eastAsia="仿宋"/>
                <w:b/>
                <w:bCs/>
                <w:sz w:val="24"/>
                <w:szCs w:val="24"/>
              </w:rPr>
            </w:pPr>
            <w:r>
              <w:rPr>
                <w:rFonts w:ascii="仿宋" w:hAnsi="仿宋" w:eastAsia="仿宋"/>
                <w:b/>
                <w:bCs/>
                <w:sz w:val="24"/>
                <w:szCs w:val="24"/>
              </w:rPr>
              <w:t>服务器/数据库/中间件</w:t>
            </w:r>
          </w:p>
        </w:tc>
        <w:tc>
          <w:tcPr>
            <w:tcW w:w="1208" w:type="pct"/>
            <w:shd w:val="clear" w:color="auto" w:fill="auto"/>
          </w:tcPr>
          <w:p w14:paraId="340A1B5B">
            <w:pPr>
              <w:spacing w:line="520" w:lineRule="exact"/>
              <w:jc w:val="center"/>
              <w:rPr>
                <w:rFonts w:ascii="仿宋" w:hAnsi="仿宋" w:eastAsia="仿宋"/>
                <w:i/>
                <w:iCs/>
                <w:sz w:val="24"/>
                <w:szCs w:val="24"/>
              </w:rPr>
            </w:pPr>
            <w:permStart w:id="52" w:edGrp="everyone"/>
            <w:r>
              <w:rPr>
                <w:rFonts w:ascii="宋体" w:hAnsi="宋体"/>
                <w:i/>
                <w:iCs/>
                <w:sz w:val="24"/>
                <w:szCs w:val="24"/>
              </w:rPr>
              <w:t>3</w:t>
            </w:r>
            <w:permEnd w:id="52"/>
          </w:p>
        </w:tc>
        <w:tc>
          <w:tcPr>
            <w:tcW w:w="1208" w:type="pct"/>
            <w:shd w:val="clear" w:color="auto" w:fill="auto"/>
          </w:tcPr>
          <w:p w14:paraId="02C8411D">
            <w:pPr>
              <w:spacing w:line="520" w:lineRule="exact"/>
              <w:jc w:val="center"/>
              <w:rPr>
                <w:rFonts w:ascii="仿宋" w:hAnsi="仿宋" w:eastAsia="仿宋"/>
                <w:i/>
                <w:iCs/>
                <w:sz w:val="24"/>
                <w:szCs w:val="24"/>
              </w:rPr>
            </w:pPr>
            <w:permStart w:id="53" w:edGrp="everyone"/>
            <w:r>
              <w:rPr>
                <w:rFonts w:hint="eastAsia" w:ascii="宋体" w:hAnsi="宋体"/>
                <w:i/>
                <w:iCs/>
                <w:sz w:val="24"/>
                <w:szCs w:val="24"/>
              </w:rPr>
              <w:t>1</w:t>
            </w:r>
            <w:r>
              <w:rPr>
                <w:rFonts w:ascii="宋体" w:hAnsi="宋体"/>
                <w:i/>
                <w:iCs/>
                <w:sz w:val="24"/>
                <w:szCs w:val="24"/>
              </w:rPr>
              <w:t>2</w:t>
            </w:r>
            <w:permEnd w:id="53"/>
          </w:p>
        </w:tc>
        <w:tc>
          <w:tcPr>
            <w:tcW w:w="1118" w:type="pct"/>
            <w:shd w:val="clear" w:color="auto" w:fill="auto"/>
          </w:tcPr>
          <w:p w14:paraId="57769AD9">
            <w:pPr>
              <w:spacing w:line="520" w:lineRule="exact"/>
              <w:jc w:val="center"/>
              <w:rPr>
                <w:rFonts w:ascii="仿宋" w:hAnsi="仿宋" w:eastAsia="仿宋"/>
                <w:i/>
                <w:iCs/>
                <w:sz w:val="24"/>
                <w:szCs w:val="24"/>
              </w:rPr>
            </w:pPr>
            <w:permStart w:id="54" w:edGrp="everyone"/>
            <w:r>
              <w:rPr>
                <w:rFonts w:ascii="宋体" w:hAnsi="宋体"/>
                <w:i/>
                <w:iCs/>
                <w:sz w:val="24"/>
                <w:szCs w:val="24"/>
              </w:rPr>
              <w:t>48</w:t>
            </w:r>
            <w:permEnd w:id="54"/>
          </w:p>
        </w:tc>
      </w:tr>
      <w:tr w14:paraId="6A27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pct"/>
            <w:shd w:val="clear" w:color="auto" w:fill="D8D8D8" w:themeFill="background1" w:themeFillShade="D9"/>
          </w:tcPr>
          <w:p w14:paraId="5B0760E5">
            <w:pPr>
              <w:spacing w:line="520" w:lineRule="exact"/>
              <w:jc w:val="center"/>
              <w:rPr>
                <w:rFonts w:ascii="仿宋" w:hAnsi="仿宋" w:eastAsia="仿宋"/>
                <w:b/>
                <w:bCs/>
                <w:sz w:val="24"/>
                <w:szCs w:val="24"/>
              </w:rPr>
            </w:pPr>
            <w:r>
              <w:rPr>
                <w:rFonts w:ascii="仿宋" w:hAnsi="仿宋" w:eastAsia="仿宋"/>
                <w:b/>
                <w:bCs/>
                <w:sz w:val="24"/>
                <w:szCs w:val="24"/>
              </w:rPr>
              <w:t>应用系统</w:t>
            </w:r>
          </w:p>
        </w:tc>
        <w:tc>
          <w:tcPr>
            <w:tcW w:w="1208" w:type="pct"/>
            <w:shd w:val="clear" w:color="auto" w:fill="auto"/>
          </w:tcPr>
          <w:p w14:paraId="451D22B5">
            <w:pPr>
              <w:spacing w:line="520" w:lineRule="exact"/>
              <w:jc w:val="center"/>
              <w:rPr>
                <w:rFonts w:ascii="仿宋" w:hAnsi="仿宋" w:eastAsia="仿宋"/>
                <w:i/>
                <w:iCs/>
                <w:sz w:val="24"/>
                <w:szCs w:val="24"/>
              </w:rPr>
            </w:pPr>
            <w:permStart w:id="55" w:edGrp="everyone"/>
            <w:r>
              <w:rPr>
                <w:rFonts w:ascii="宋体" w:hAnsi="宋体"/>
                <w:i/>
                <w:iCs/>
                <w:sz w:val="24"/>
                <w:szCs w:val="24"/>
              </w:rPr>
              <w:t>3</w:t>
            </w:r>
            <w:permEnd w:id="55"/>
          </w:p>
        </w:tc>
        <w:tc>
          <w:tcPr>
            <w:tcW w:w="1208" w:type="pct"/>
            <w:shd w:val="clear" w:color="auto" w:fill="auto"/>
          </w:tcPr>
          <w:p w14:paraId="09C95AB7">
            <w:pPr>
              <w:spacing w:line="520" w:lineRule="exact"/>
              <w:jc w:val="center"/>
              <w:rPr>
                <w:rFonts w:ascii="仿宋" w:hAnsi="仿宋" w:eastAsia="仿宋"/>
                <w:i/>
                <w:iCs/>
                <w:sz w:val="24"/>
                <w:szCs w:val="24"/>
              </w:rPr>
            </w:pPr>
            <w:permStart w:id="56" w:edGrp="everyone"/>
            <w:r>
              <w:rPr>
                <w:rFonts w:hint="eastAsia" w:ascii="宋体" w:hAnsi="宋体"/>
                <w:i/>
                <w:iCs/>
                <w:sz w:val="24"/>
                <w:szCs w:val="24"/>
              </w:rPr>
              <w:t>1</w:t>
            </w:r>
            <w:r>
              <w:rPr>
                <w:rFonts w:ascii="宋体" w:hAnsi="宋体"/>
                <w:i/>
                <w:iCs/>
                <w:sz w:val="24"/>
                <w:szCs w:val="24"/>
              </w:rPr>
              <w:t>2</w:t>
            </w:r>
            <w:permEnd w:id="56"/>
          </w:p>
        </w:tc>
        <w:tc>
          <w:tcPr>
            <w:tcW w:w="1118" w:type="pct"/>
            <w:shd w:val="clear" w:color="auto" w:fill="auto"/>
          </w:tcPr>
          <w:p w14:paraId="0CA9D39C">
            <w:pPr>
              <w:spacing w:line="520" w:lineRule="exact"/>
              <w:jc w:val="center"/>
              <w:rPr>
                <w:rFonts w:ascii="仿宋" w:hAnsi="仿宋" w:eastAsia="仿宋"/>
                <w:i/>
                <w:iCs/>
                <w:sz w:val="24"/>
                <w:szCs w:val="24"/>
              </w:rPr>
            </w:pPr>
            <w:permStart w:id="57" w:edGrp="everyone"/>
            <w:r>
              <w:rPr>
                <w:rFonts w:ascii="宋体" w:hAnsi="宋体"/>
                <w:i/>
                <w:iCs/>
                <w:sz w:val="24"/>
                <w:szCs w:val="24"/>
              </w:rPr>
              <w:t>48</w:t>
            </w:r>
            <w:permEnd w:id="57"/>
          </w:p>
        </w:tc>
      </w:tr>
    </w:tbl>
    <w:p w14:paraId="100460D6">
      <w:pPr>
        <w:spacing w:line="360" w:lineRule="auto"/>
        <w:ind w:firstLine="480" w:firstLineChars="200"/>
        <w:rPr>
          <w:rFonts w:ascii="仿宋" w:hAnsi="仿宋" w:eastAsia="仿宋"/>
          <w:i/>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i/>
          <w:sz w:val="24"/>
          <w:szCs w:val="24"/>
        </w:rPr>
        <w:t>（为推荐要求，需根据实际情况调整，乙方对此表示理解和认可。）</w:t>
      </w:r>
    </w:p>
    <w:p w14:paraId="1303A1D9">
      <w:pPr>
        <w:spacing w:line="360" w:lineRule="auto"/>
        <w:ind w:firstLine="480" w:firstLineChars="200"/>
        <w:rPr>
          <w:rFonts w:ascii="仿宋" w:hAnsi="仿宋" w:eastAsia="仿宋"/>
          <w:sz w:val="24"/>
          <w:szCs w:val="24"/>
        </w:rPr>
      </w:pPr>
      <w:r>
        <w:rPr>
          <w:rFonts w:ascii="仿宋" w:hAnsi="仿宋" w:eastAsia="仿宋"/>
          <w:sz w:val="24"/>
          <w:szCs w:val="24"/>
        </w:rPr>
        <w:t>6、免费运维服务期结束后，甲方可根据实际需要，决定是否与乙方签署后续运维服务合同，每年运维费用不得超过本合同总价款的10%。</w:t>
      </w:r>
    </w:p>
    <w:p w14:paraId="0D64CCD7">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保密</w:t>
      </w:r>
    </w:p>
    <w:p w14:paraId="6F1300C3">
      <w:pPr>
        <w:spacing w:line="360" w:lineRule="auto"/>
        <w:ind w:firstLine="480" w:firstLineChars="200"/>
        <w:rPr>
          <w:rFonts w:ascii="仿宋" w:hAnsi="仿宋" w:eastAsia="仿宋"/>
          <w:sz w:val="24"/>
          <w:szCs w:val="24"/>
        </w:rPr>
      </w:pPr>
      <w:r>
        <w:rPr>
          <w:rFonts w:ascii="仿宋" w:hAnsi="仿宋" w:eastAsia="仿宋"/>
          <w:sz w:val="24"/>
          <w:szCs w:val="24"/>
        </w:rPr>
        <w:t>1、甲乙双方应对本合同（包括所有的附件以及随时进行的变更）</w:t>
      </w:r>
      <w:r>
        <w:rPr>
          <w:rFonts w:hint="eastAsia" w:ascii="仿宋" w:hAnsi="仿宋" w:eastAsia="仿宋"/>
          <w:sz w:val="24"/>
          <w:szCs w:val="24"/>
        </w:rPr>
        <w:t>的</w:t>
      </w:r>
      <w:r>
        <w:rPr>
          <w:rFonts w:ascii="仿宋" w:hAnsi="仿宋" w:eastAsia="仿宋"/>
          <w:sz w:val="24"/>
          <w:szCs w:val="24"/>
        </w:rPr>
        <w:t>签署及条款严格保密，任何一方在未经另一方书面同意的情况下，不得向任何第三方披露本合同的任何内容，法律法规另有规定的除外。</w:t>
      </w:r>
    </w:p>
    <w:p w14:paraId="47111C92">
      <w:pPr>
        <w:spacing w:line="360" w:lineRule="auto"/>
        <w:ind w:firstLine="480" w:firstLineChars="200"/>
        <w:rPr>
          <w:rFonts w:ascii="仿宋" w:hAnsi="仿宋" w:eastAsia="仿宋"/>
          <w:sz w:val="24"/>
          <w:szCs w:val="24"/>
        </w:rPr>
      </w:pPr>
      <w:r>
        <w:rPr>
          <w:rFonts w:ascii="仿宋" w:hAnsi="仿宋" w:eastAsia="仿宋"/>
          <w:sz w:val="24"/>
          <w:szCs w:val="24"/>
        </w:rPr>
        <w:t>2、任一方应将根据本合同或因履行本合同而获得的另一方的任何信息、数据、经营过程、包括以系统形式嵌入的经营过程及文档等视为保密信息，保密信息接受方未经披露方同意不得对外披露。</w:t>
      </w:r>
    </w:p>
    <w:p w14:paraId="7681DDE2">
      <w:pPr>
        <w:spacing w:line="360" w:lineRule="auto"/>
        <w:ind w:firstLine="480" w:firstLineChars="200"/>
        <w:rPr>
          <w:rFonts w:ascii="仿宋" w:hAnsi="仿宋" w:eastAsia="仿宋"/>
          <w:sz w:val="24"/>
          <w:szCs w:val="24"/>
        </w:rPr>
      </w:pPr>
      <w:r>
        <w:rPr>
          <w:rFonts w:ascii="仿宋" w:hAnsi="仿宋" w:eastAsia="仿宋"/>
          <w:sz w:val="24"/>
          <w:szCs w:val="24"/>
        </w:rPr>
        <w:t>3、在项目终验后，甲方因对本合同所涉系统进行升级改造而引进乙方以外的开发商，并向其提供本项目的相关信息（信息指包括但不限于所有的报告、技术方案、纪要、文件、计划、报表、源代码等）的，不属于泄密行为。</w:t>
      </w:r>
    </w:p>
    <w:p w14:paraId="6F2A26ED">
      <w:pPr>
        <w:spacing w:line="360" w:lineRule="auto"/>
        <w:ind w:firstLine="480" w:firstLineChars="200"/>
        <w:rPr>
          <w:rFonts w:ascii="仿宋" w:hAnsi="仿宋" w:eastAsia="仿宋"/>
          <w:sz w:val="24"/>
          <w:szCs w:val="24"/>
        </w:rPr>
      </w:pPr>
      <w:r>
        <w:rPr>
          <w:rFonts w:ascii="仿宋" w:hAnsi="仿宋" w:eastAsia="仿宋"/>
          <w:sz w:val="24"/>
          <w:szCs w:val="24"/>
        </w:rPr>
        <w:t>4、下述情形不视为对保密义务的违反：</w:t>
      </w:r>
    </w:p>
    <w:p w14:paraId="3F244DCE">
      <w:pPr>
        <w:spacing w:line="360" w:lineRule="auto"/>
        <w:ind w:firstLine="480" w:firstLineChars="200"/>
        <w:rPr>
          <w:rFonts w:ascii="仿宋" w:hAnsi="仿宋" w:eastAsia="仿宋"/>
          <w:sz w:val="24"/>
          <w:szCs w:val="24"/>
        </w:rPr>
      </w:pPr>
      <w:r>
        <w:rPr>
          <w:rFonts w:ascii="仿宋" w:hAnsi="仿宋" w:eastAsia="仿宋"/>
          <w:sz w:val="24"/>
          <w:szCs w:val="24"/>
        </w:rPr>
        <w:t>（1）某一保密信息出现在公众领域，非因该合同当事人对本合同的违反而泄漏上述保密信息所致。</w:t>
      </w:r>
    </w:p>
    <w:p w14:paraId="6EC9AD7A">
      <w:pPr>
        <w:spacing w:line="360" w:lineRule="auto"/>
        <w:ind w:firstLine="480" w:firstLineChars="200"/>
        <w:rPr>
          <w:rFonts w:ascii="仿宋" w:hAnsi="仿宋" w:eastAsia="仿宋"/>
          <w:sz w:val="24"/>
          <w:szCs w:val="24"/>
        </w:rPr>
      </w:pPr>
      <w:r>
        <w:rPr>
          <w:rFonts w:ascii="仿宋" w:hAnsi="仿宋" w:eastAsia="仿宋"/>
          <w:sz w:val="24"/>
          <w:szCs w:val="24"/>
        </w:rPr>
        <w:t>（2）该合同当事人在合同他方当事人向其进行披露之前所拥有的，或是合法地从合同他方当事人之外获得的任何的讯息和信息。</w:t>
      </w:r>
    </w:p>
    <w:p w14:paraId="4A1112C3">
      <w:pPr>
        <w:spacing w:line="360" w:lineRule="auto"/>
        <w:ind w:firstLine="480" w:firstLineChars="200"/>
        <w:rPr>
          <w:rFonts w:ascii="仿宋" w:hAnsi="仿宋" w:eastAsia="仿宋"/>
          <w:sz w:val="24"/>
          <w:szCs w:val="24"/>
        </w:rPr>
      </w:pPr>
      <w:r>
        <w:rPr>
          <w:rFonts w:ascii="仿宋" w:hAnsi="仿宋" w:eastAsia="仿宋"/>
          <w:sz w:val="24"/>
          <w:szCs w:val="24"/>
        </w:rPr>
        <w:t>5、涉密人员范围：双方参与并知悉项目的所有工作人员。</w:t>
      </w:r>
    </w:p>
    <w:p w14:paraId="0C099CFB">
      <w:pPr>
        <w:spacing w:line="360" w:lineRule="auto"/>
        <w:ind w:firstLine="480" w:firstLineChars="200"/>
        <w:rPr>
          <w:rFonts w:ascii="仿宋" w:hAnsi="仿宋" w:eastAsia="仿宋"/>
          <w:sz w:val="24"/>
          <w:szCs w:val="24"/>
        </w:rPr>
      </w:pPr>
      <w:r>
        <w:rPr>
          <w:rFonts w:ascii="仿宋" w:hAnsi="仿宋" w:eastAsia="仿宋"/>
          <w:sz w:val="24"/>
          <w:szCs w:val="24"/>
        </w:rPr>
        <w:t>本条款保密义务在本合同终止后仍然有效，除非该方要求保密的部分已经被合法公开、成为公知信息或技术，或者该方不再要求保密。</w:t>
      </w:r>
    </w:p>
    <w:p w14:paraId="67D8105D">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违约与赔偿责任</w:t>
      </w:r>
    </w:p>
    <w:p w14:paraId="66F8AF0D">
      <w:pPr>
        <w:spacing w:line="360" w:lineRule="auto"/>
        <w:ind w:firstLine="480" w:firstLineChars="200"/>
        <w:rPr>
          <w:rFonts w:ascii="仿宋" w:hAnsi="仿宋" w:eastAsia="仿宋"/>
          <w:sz w:val="24"/>
          <w:szCs w:val="24"/>
        </w:rPr>
      </w:pPr>
      <w:r>
        <w:rPr>
          <w:rFonts w:ascii="仿宋" w:hAnsi="仿宋" w:eastAsia="仿宋"/>
          <w:sz w:val="24"/>
          <w:szCs w:val="24"/>
        </w:rPr>
        <w:t>1、双方均应全面履行本合同约定的义务，任何一方不履行或不完全履行约定义务的，应当承担相应的违约责任，并赔偿由此给守约方造成的损失，包括守约方为主张权利而支付的律师费、公证费、鉴定费、保全费、</w:t>
      </w:r>
      <w:r>
        <w:rPr>
          <w:rFonts w:hint="eastAsia" w:ascii="仿宋" w:hAnsi="仿宋" w:eastAsia="仿宋"/>
          <w:sz w:val="24"/>
          <w:szCs w:val="24"/>
        </w:rPr>
        <w:t>保全保险费、</w:t>
      </w:r>
      <w:r>
        <w:rPr>
          <w:rFonts w:ascii="仿宋" w:hAnsi="仿宋" w:eastAsia="仿宋"/>
          <w:sz w:val="24"/>
          <w:szCs w:val="24"/>
        </w:rPr>
        <w:t>诉讼费</w:t>
      </w:r>
      <w:r>
        <w:rPr>
          <w:rFonts w:hint="eastAsia" w:ascii="仿宋" w:hAnsi="仿宋" w:eastAsia="仿宋"/>
          <w:sz w:val="24"/>
          <w:szCs w:val="24"/>
        </w:rPr>
        <w:t>、执行费、差旅费</w:t>
      </w:r>
      <w:r>
        <w:rPr>
          <w:rFonts w:ascii="仿宋" w:hAnsi="仿宋" w:eastAsia="仿宋"/>
          <w:sz w:val="24"/>
          <w:szCs w:val="24"/>
        </w:rPr>
        <w:t>等</w:t>
      </w:r>
      <w:r>
        <w:rPr>
          <w:rFonts w:hint="eastAsia" w:ascii="仿宋" w:hAnsi="仿宋" w:eastAsia="仿宋"/>
          <w:sz w:val="24"/>
          <w:szCs w:val="24"/>
        </w:rPr>
        <w:t>维权过程中产生的合理费用，还应包括因违约行为导致的守约方向任何第三方支付的违约金、赔偿金、补偿金、罚金、行政罚款等费用。</w:t>
      </w:r>
    </w:p>
    <w:p w14:paraId="6D607BCF">
      <w:pPr>
        <w:spacing w:line="360" w:lineRule="auto"/>
        <w:ind w:firstLine="480" w:firstLineChars="200"/>
        <w:rPr>
          <w:rFonts w:ascii="仿宋" w:hAnsi="仿宋" w:eastAsia="仿宋"/>
          <w:sz w:val="24"/>
          <w:szCs w:val="24"/>
        </w:rPr>
      </w:pPr>
      <w:r>
        <w:rPr>
          <w:rFonts w:ascii="仿宋" w:hAnsi="仿宋" w:eastAsia="仿宋"/>
          <w:sz w:val="24"/>
          <w:szCs w:val="24"/>
        </w:rPr>
        <w:t>2、甲乙双方不得擅自解除或终止本合同，甲方擅自终止本合同的，应根据乙方实际完成的工作量支付相应的费用；乙方擅自终止本合同的，甲方有权要求乙方</w:t>
      </w:r>
      <w:r>
        <w:rPr>
          <w:rFonts w:hint="eastAsia" w:ascii="仿宋" w:hAnsi="仿宋" w:eastAsia="仿宋"/>
          <w:sz w:val="24"/>
          <w:szCs w:val="24"/>
        </w:rPr>
        <w:t>双倍</w:t>
      </w:r>
      <w:r>
        <w:rPr>
          <w:rFonts w:ascii="仿宋" w:hAnsi="仿宋" w:eastAsia="仿宋"/>
          <w:sz w:val="24"/>
          <w:szCs w:val="24"/>
        </w:rPr>
        <w:t>返还甲方已支付的所有合同款项，如给甲方造成损失的，乙方应承担赔偿责任。</w:t>
      </w:r>
    </w:p>
    <w:p w14:paraId="297A983B">
      <w:pPr>
        <w:spacing w:line="360" w:lineRule="auto"/>
        <w:ind w:firstLine="480" w:firstLineChars="200"/>
        <w:rPr>
          <w:rFonts w:ascii="仿宋" w:hAnsi="仿宋" w:eastAsia="仿宋"/>
          <w:sz w:val="24"/>
          <w:szCs w:val="24"/>
        </w:rPr>
      </w:pPr>
      <w:r>
        <w:rPr>
          <w:rFonts w:ascii="仿宋" w:hAnsi="仿宋" w:eastAsia="仿宋"/>
          <w:sz w:val="24"/>
          <w:szCs w:val="24"/>
        </w:rPr>
        <w:t>3、乙方不得无故更换本项目的任何人员，若确需更换的，必须提前14日征得甲方书面同意；即使甲方同意更换，甲方仍有权视为乙方违约并要求乙方支付违约金(甲方主动要求更换的除外)：更换项目经理及技术负责人需支付违约金人民币</w:t>
      </w:r>
      <w:r>
        <w:rPr>
          <w:rFonts w:ascii="仿宋" w:hAnsi="仿宋" w:eastAsia="仿宋"/>
          <w:sz w:val="24"/>
          <w:szCs w:val="24"/>
          <w:u w:val="single"/>
        </w:rPr>
        <w:t>1000</w:t>
      </w:r>
      <w:r>
        <w:rPr>
          <w:rFonts w:ascii="仿宋" w:hAnsi="仿宋" w:eastAsia="仿宋"/>
          <w:sz w:val="24"/>
          <w:szCs w:val="24"/>
        </w:rPr>
        <w:t>元/人次；更换其他人员需支付违约金人民币</w:t>
      </w:r>
      <w:r>
        <w:rPr>
          <w:rFonts w:ascii="仿宋" w:hAnsi="仿宋" w:eastAsia="仿宋"/>
          <w:sz w:val="24"/>
          <w:szCs w:val="24"/>
          <w:u w:val="single"/>
        </w:rPr>
        <w:t>500</w:t>
      </w:r>
      <w:r>
        <w:rPr>
          <w:rFonts w:ascii="仿宋" w:hAnsi="仿宋" w:eastAsia="仿宋"/>
          <w:sz w:val="24"/>
          <w:szCs w:val="24"/>
        </w:rPr>
        <w:t>元/人次。如甲方未同意，乙方仍擅自更换项目组成员的，甲方有权按上述标准的两倍要求乙方支付违约金。</w:t>
      </w:r>
    </w:p>
    <w:p w14:paraId="5F2ED5CA">
      <w:pPr>
        <w:spacing w:line="360" w:lineRule="auto"/>
        <w:ind w:firstLine="480" w:firstLineChars="200"/>
        <w:rPr>
          <w:rFonts w:ascii="仿宋" w:hAnsi="仿宋" w:eastAsia="仿宋"/>
          <w:sz w:val="24"/>
          <w:szCs w:val="24"/>
        </w:rPr>
      </w:pPr>
      <w:r>
        <w:rPr>
          <w:rFonts w:ascii="仿宋" w:hAnsi="仿宋" w:eastAsia="仿宋"/>
          <w:sz w:val="24"/>
          <w:szCs w:val="24"/>
        </w:rPr>
        <w:t>4、在本合同执行过程中，乙方未能按项目计划在约定时间内完成项目阶段任务，或提交服务成果的法律权利状态、性能和功能等不符合本合同约定的，乙方应当提前做出书面解释，经甲方认可，项目计划时间可适当顺延；若甲方不认可的，乙方应承担违约责任，每逾期一日，</w:t>
      </w:r>
      <w:r>
        <w:rPr>
          <w:rFonts w:hint="eastAsia" w:ascii="仿宋" w:hAnsi="仿宋" w:eastAsia="仿宋"/>
          <w:sz w:val="24"/>
          <w:szCs w:val="24"/>
          <w:lang w:val="en-US" w:eastAsia="zh-CN"/>
        </w:rPr>
        <w:t>乙</w:t>
      </w:r>
      <w:r>
        <w:rPr>
          <w:rFonts w:ascii="仿宋" w:hAnsi="仿宋" w:eastAsia="仿宋"/>
          <w:sz w:val="24"/>
          <w:szCs w:val="24"/>
        </w:rPr>
        <w:t>方应按迟延交付部分对应合同价款日万分之五的标准向甲方承担违约金，如违约金的数额累计达到本合同总价款的20%时，甲方有权解除合同，</w:t>
      </w:r>
      <w:r>
        <w:rPr>
          <w:rFonts w:hint="eastAsia" w:ascii="仿宋" w:hAnsi="仿宋" w:eastAsia="仿宋"/>
          <w:sz w:val="24"/>
          <w:szCs w:val="24"/>
        </w:rPr>
        <w:t>且</w:t>
      </w:r>
      <w:r>
        <w:rPr>
          <w:rFonts w:ascii="仿宋" w:hAnsi="仿宋" w:eastAsia="仿宋"/>
          <w:sz w:val="24"/>
          <w:szCs w:val="24"/>
        </w:rPr>
        <w:t>乙方</w:t>
      </w:r>
      <w:r>
        <w:rPr>
          <w:rFonts w:hint="eastAsia" w:ascii="仿宋" w:hAnsi="仿宋" w:eastAsia="仿宋"/>
          <w:sz w:val="24"/>
          <w:szCs w:val="24"/>
        </w:rPr>
        <w:t>应</w:t>
      </w:r>
      <w:r>
        <w:rPr>
          <w:rFonts w:ascii="仿宋" w:hAnsi="仿宋" w:eastAsia="仿宋"/>
          <w:sz w:val="24"/>
          <w:szCs w:val="24"/>
        </w:rPr>
        <w:t>在</w:t>
      </w:r>
      <w:r>
        <w:rPr>
          <w:rFonts w:hint="eastAsia" w:ascii="仿宋" w:hAnsi="仿宋" w:eastAsia="仿宋"/>
          <w:sz w:val="24"/>
          <w:szCs w:val="24"/>
        </w:rPr>
        <w:t>3</w:t>
      </w:r>
      <w:r>
        <w:rPr>
          <w:rFonts w:ascii="仿宋" w:hAnsi="仿宋" w:eastAsia="仿宋"/>
          <w:sz w:val="24"/>
          <w:szCs w:val="24"/>
        </w:rPr>
        <w:t>个工作日内</w:t>
      </w:r>
      <w:r>
        <w:rPr>
          <w:rFonts w:hint="eastAsia" w:ascii="仿宋" w:hAnsi="仿宋" w:eastAsia="仿宋"/>
          <w:sz w:val="24"/>
          <w:szCs w:val="24"/>
        </w:rPr>
        <w:t>双倍</w:t>
      </w:r>
      <w:r>
        <w:rPr>
          <w:rFonts w:ascii="仿宋" w:hAnsi="仿宋" w:eastAsia="仿宋"/>
          <w:sz w:val="24"/>
          <w:szCs w:val="24"/>
        </w:rPr>
        <w:t>返还甲方已支付的所有合同款项，如</w:t>
      </w:r>
      <w:r>
        <w:rPr>
          <w:rFonts w:hint="eastAsia" w:ascii="仿宋" w:hAnsi="仿宋" w:eastAsia="仿宋"/>
          <w:sz w:val="24"/>
          <w:szCs w:val="24"/>
        </w:rPr>
        <w:t>不足以弥补</w:t>
      </w:r>
      <w:r>
        <w:rPr>
          <w:rFonts w:ascii="仿宋" w:hAnsi="仿宋" w:eastAsia="仿宋"/>
          <w:sz w:val="24"/>
          <w:szCs w:val="24"/>
        </w:rPr>
        <w:t>由此给甲方造成损失的，乙方应承担</w:t>
      </w:r>
      <w:r>
        <w:rPr>
          <w:rFonts w:hint="eastAsia" w:ascii="仿宋" w:hAnsi="仿宋" w:eastAsia="仿宋"/>
          <w:sz w:val="24"/>
          <w:szCs w:val="24"/>
        </w:rPr>
        <w:t>差额</w:t>
      </w:r>
      <w:r>
        <w:rPr>
          <w:rFonts w:ascii="仿宋" w:hAnsi="仿宋" w:eastAsia="仿宋"/>
          <w:sz w:val="24"/>
          <w:szCs w:val="24"/>
        </w:rPr>
        <w:t>赔偿责任。</w:t>
      </w:r>
    </w:p>
    <w:p w14:paraId="22CC95BA">
      <w:pPr>
        <w:spacing w:line="360" w:lineRule="auto"/>
        <w:ind w:firstLine="480" w:firstLineChars="200"/>
        <w:rPr>
          <w:rFonts w:ascii="仿宋" w:hAnsi="仿宋" w:eastAsia="仿宋"/>
          <w:sz w:val="24"/>
          <w:szCs w:val="24"/>
        </w:rPr>
      </w:pPr>
      <w:r>
        <w:rPr>
          <w:rFonts w:ascii="仿宋" w:hAnsi="仿宋" w:eastAsia="仿宋"/>
          <w:sz w:val="24"/>
          <w:szCs w:val="24"/>
        </w:rPr>
        <w:t>5、乙方违反本合同第十一条约定，未按甲方项目要求提供有关技术服务的，甲方有权要求乙方立即履行相关义务或采取有效的补救措施。每逾期一日，应向甲方支付合同总价款万分之五的违约金。</w:t>
      </w:r>
    </w:p>
    <w:p w14:paraId="1D98D744">
      <w:pPr>
        <w:spacing w:line="360" w:lineRule="auto"/>
        <w:ind w:firstLine="480" w:firstLineChars="200"/>
        <w:rPr>
          <w:rFonts w:ascii="仿宋" w:hAnsi="仿宋" w:eastAsia="仿宋"/>
          <w:sz w:val="24"/>
          <w:szCs w:val="24"/>
        </w:rPr>
      </w:pPr>
      <w:r>
        <w:rPr>
          <w:rFonts w:ascii="仿宋" w:hAnsi="仿宋" w:eastAsia="仿宋"/>
          <w:sz w:val="24"/>
          <w:szCs w:val="24"/>
          <w:shd w:val="clear" w:color="auto" w:fill="FFFFFF"/>
        </w:rPr>
        <w:t>6、</w:t>
      </w:r>
      <w:r>
        <w:rPr>
          <w:rFonts w:ascii="仿宋" w:hAnsi="仿宋" w:eastAsia="仿宋"/>
          <w:sz w:val="24"/>
          <w:szCs w:val="24"/>
        </w:rPr>
        <w:t>甲方理解并同意，在法律允许的范围内，乙方对以下情形导致的服务中断或受阻不承担责任： （1）非乙方原因导致的数据丢失或损坏；（2）由于甲方原因或第三方产品的故障、网络故障、服务器故障等使系统无法正常运行；（3）</w:t>
      </w:r>
      <w:r>
        <w:rPr>
          <w:rFonts w:hint="eastAsia" w:ascii="仿宋" w:hAnsi="仿宋" w:eastAsia="仿宋"/>
          <w:sz w:val="24"/>
          <w:szCs w:val="24"/>
        </w:rPr>
        <w:t>非因乙方原因</w:t>
      </w:r>
      <w:r>
        <w:rPr>
          <w:rFonts w:ascii="仿宋" w:hAnsi="仿宋" w:eastAsia="仿宋"/>
          <w:sz w:val="24"/>
          <w:szCs w:val="24"/>
        </w:rPr>
        <w:t>受到</w:t>
      </w:r>
      <w:r>
        <w:rPr>
          <w:rFonts w:hint="eastAsia" w:ascii="仿宋" w:hAnsi="仿宋" w:eastAsia="仿宋"/>
          <w:sz w:val="24"/>
          <w:szCs w:val="24"/>
        </w:rPr>
        <w:t>的</w:t>
      </w:r>
      <w:r>
        <w:rPr>
          <w:rFonts w:ascii="仿宋" w:hAnsi="仿宋" w:eastAsia="仿宋"/>
          <w:sz w:val="24"/>
          <w:szCs w:val="24"/>
        </w:rPr>
        <w:t>计算机病毒、木马或其他恶意程序、黑客攻击的破坏；（4）其他不可抗力情形。</w:t>
      </w:r>
    </w:p>
    <w:p w14:paraId="0B870540">
      <w:pPr>
        <w:spacing w:line="360"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乙方同意</w:t>
      </w:r>
      <w:r>
        <w:rPr>
          <w:rFonts w:ascii="仿宋" w:hAnsi="仿宋" w:eastAsia="仿宋"/>
          <w:sz w:val="24"/>
          <w:szCs w:val="24"/>
        </w:rPr>
        <w:t>本合同约定的所有违约金，甲方有权从其未支付款项中直接扣除。</w:t>
      </w:r>
    </w:p>
    <w:p w14:paraId="55E12EE8">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项目联系人</w:t>
      </w:r>
    </w:p>
    <w:p w14:paraId="3AD15F23">
      <w:pPr>
        <w:spacing w:line="360" w:lineRule="auto"/>
        <w:ind w:firstLine="480" w:firstLineChars="200"/>
        <w:rPr>
          <w:rFonts w:ascii="仿宋" w:hAnsi="仿宋" w:eastAsia="仿宋"/>
          <w:sz w:val="24"/>
          <w:szCs w:val="24"/>
        </w:rPr>
      </w:pPr>
      <w:r>
        <w:rPr>
          <w:rFonts w:ascii="仿宋" w:hAnsi="仿宋" w:eastAsia="仿宋"/>
          <w:sz w:val="24"/>
          <w:szCs w:val="24"/>
        </w:rPr>
        <w:t>1、甲方指定</w:t>
      </w:r>
      <w:permStart w:id="58" w:edGrp="everyone"/>
      <w:r>
        <w:rPr>
          <w:rFonts w:ascii="仿宋" w:hAnsi="仿宋" w:eastAsia="仿宋"/>
          <w:sz w:val="24"/>
          <w:szCs w:val="24"/>
          <w:u w:val="single"/>
        </w:rPr>
        <w:t xml:space="preserve">        </w:t>
      </w:r>
      <w:permEnd w:id="58"/>
      <w:r>
        <w:rPr>
          <w:rFonts w:ascii="仿宋" w:hAnsi="仿宋" w:eastAsia="仿宋"/>
          <w:sz w:val="24"/>
          <w:szCs w:val="24"/>
        </w:rPr>
        <w:t>为甲方项目联系人，联系方式：</w:t>
      </w:r>
      <w:permStart w:id="59" w:edGrp="everyone"/>
      <w:r>
        <w:rPr>
          <w:rFonts w:ascii="仿宋" w:hAnsi="仿宋" w:eastAsia="仿宋"/>
          <w:sz w:val="24"/>
          <w:szCs w:val="24"/>
          <w:u w:val="single"/>
        </w:rPr>
        <w:t xml:space="preserve">          </w:t>
      </w:r>
      <w:permEnd w:id="59"/>
      <w:r>
        <w:rPr>
          <w:rFonts w:ascii="仿宋" w:hAnsi="仿宋" w:eastAsia="仿宋"/>
          <w:sz w:val="24"/>
          <w:szCs w:val="24"/>
        </w:rPr>
        <w:t>，电子邮箱：</w:t>
      </w:r>
      <w:permStart w:id="60" w:edGrp="everyone"/>
      <w:r>
        <w:rPr>
          <w:rFonts w:ascii="仿宋" w:hAnsi="仿宋" w:eastAsia="仿宋"/>
          <w:sz w:val="24"/>
          <w:szCs w:val="24"/>
          <w:u w:val="single"/>
        </w:rPr>
        <w:t xml:space="preserve">                       </w:t>
      </w:r>
      <w:permEnd w:id="60"/>
      <w:r>
        <w:rPr>
          <w:rFonts w:ascii="仿宋" w:hAnsi="仿宋" w:eastAsia="仿宋"/>
          <w:sz w:val="24"/>
          <w:szCs w:val="24"/>
        </w:rPr>
        <w:t>。</w:t>
      </w:r>
    </w:p>
    <w:p w14:paraId="0D3B87ED">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xml:space="preserve">、 </w:t>
      </w:r>
      <w:r>
        <w:rPr>
          <w:rFonts w:ascii="仿宋" w:hAnsi="仿宋" w:eastAsia="仿宋"/>
          <w:sz w:val="24"/>
          <w:szCs w:val="24"/>
        </w:rPr>
        <w:t>乙方指定</w:t>
      </w:r>
      <w:permStart w:id="61" w:edGrp="everyone"/>
      <w:r>
        <w:rPr>
          <w:rFonts w:ascii="仿宋" w:hAnsi="仿宋" w:eastAsia="仿宋"/>
          <w:sz w:val="24"/>
          <w:szCs w:val="24"/>
          <w:u w:val="single"/>
        </w:rPr>
        <w:t xml:space="preserve">       </w:t>
      </w:r>
      <w:r>
        <w:rPr>
          <w:rFonts w:hint="eastAsia" w:ascii="仿宋" w:hAnsi="仿宋" w:eastAsia="仿宋"/>
          <w:sz w:val="24"/>
          <w:szCs w:val="24"/>
          <w:u w:val="single"/>
        </w:rPr>
        <w:t xml:space="preserve">  </w:t>
      </w:r>
      <w:permEnd w:id="61"/>
      <w:r>
        <w:rPr>
          <w:rFonts w:ascii="仿宋" w:hAnsi="仿宋" w:eastAsia="仿宋"/>
          <w:sz w:val="24"/>
          <w:szCs w:val="24"/>
        </w:rPr>
        <w:t>为乙方项目联系人，联系方式：</w:t>
      </w:r>
      <w:permStart w:id="62" w:edGrp="everyone"/>
      <w:r>
        <w:rPr>
          <w:rFonts w:ascii="仿宋" w:hAnsi="仿宋" w:eastAsia="仿宋"/>
          <w:sz w:val="24"/>
          <w:szCs w:val="24"/>
          <w:u w:val="single"/>
        </w:rPr>
        <w:t xml:space="preserve">                     </w:t>
      </w:r>
      <w:permEnd w:id="62"/>
      <w:r>
        <w:rPr>
          <w:rFonts w:ascii="仿宋" w:hAnsi="仿宋" w:eastAsia="仿宋"/>
          <w:sz w:val="24"/>
          <w:szCs w:val="24"/>
        </w:rPr>
        <w:t>，电子邮箱：</w:t>
      </w:r>
      <w:permStart w:id="63" w:edGrp="everyone"/>
      <w:r>
        <w:rPr>
          <w:rFonts w:ascii="仿宋" w:hAnsi="仿宋" w:eastAsia="仿宋"/>
          <w:sz w:val="24"/>
          <w:szCs w:val="24"/>
          <w:u w:val="single"/>
        </w:rPr>
        <w:t xml:space="preserve">         </w:t>
      </w:r>
      <w:bookmarkStart w:id="25" w:name="_GoBack"/>
      <w:bookmarkEnd w:id="25"/>
      <w:r>
        <w:rPr>
          <w:rFonts w:ascii="仿宋" w:hAnsi="仿宋" w:eastAsia="仿宋"/>
          <w:sz w:val="24"/>
          <w:szCs w:val="24"/>
          <w:u w:val="single"/>
        </w:rPr>
        <w:t xml:space="preserve">            </w:t>
      </w:r>
      <w:permEnd w:id="63"/>
      <w:r>
        <w:rPr>
          <w:rFonts w:ascii="仿宋" w:hAnsi="仿宋" w:eastAsia="仿宋"/>
          <w:sz w:val="24"/>
          <w:szCs w:val="24"/>
        </w:rPr>
        <w:t>。</w:t>
      </w:r>
    </w:p>
    <w:p w14:paraId="3FDA4A24">
      <w:pPr>
        <w:spacing w:line="360" w:lineRule="auto"/>
        <w:ind w:firstLine="480" w:firstLineChars="200"/>
        <w:rPr>
          <w:rFonts w:ascii="仿宋" w:hAnsi="仿宋" w:eastAsia="仿宋"/>
          <w:sz w:val="24"/>
          <w:szCs w:val="24"/>
        </w:rPr>
      </w:pPr>
      <w:r>
        <w:rPr>
          <w:rFonts w:ascii="仿宋" w:hAnsi="仿宋" w:eastAsia="仿宋"/>
          <w:sz w:val="24"/>
          <w:szCs w:val="24"/>
        </w:rPr>
        <w:t>3、项目联系人承担以下责任：</w:t>
      </w:r>
    </w:p>
    <w:p w14:paraId="345B2603">
      <w:pPr>
        <w:spacing w:line="360" w:lineRule="auto"/>
        <w:ind w:firstLine="480" w:firstLineChars="200"/>
        <w:rPr>
          <w:rFonts w:ascii="仿宋" w:hAnsi="仿宋" w:eastAsia="仿宋"/>
          <w:sz w:val="24"/>
          <w:szCs w:val="24"/>
        </w:rPr>
      </w:pPr>
      <w:r>
        <w:rPr>
          <w:rFonts w:ascii="仿宋" w:hAnsi="仿宋" w:eastAsia="仿宋"/>
          <w:sz w:val="24"/>
          <w:szCs w:val="24"/>
        </w:rPr>
        <w:t>（1）及时报告工作进展；</w:t>
      </w:r>
    </w:p>
    <w:p w14:paraId="27CE2040">
      <w:pPr>
        <w:spacing w:line="360" w:lineRule="auto"/>
        <w:ind w:firstLine="480" w:firstLineChars="200"/>
        <w:rPr>
          <w:rFonts w:ascii="仿宋" w:hAnsi="仿宋" w:eastAsia="仿宋"/>
          <w:sz w:val="24"/>
          <w:szCs w:val="24"/>
        </w:rPr>
      </w:pPr>
      <w:r>
        <w:rPr>
          <w:rFonts w:ascii="仿宋" w:hAnsi="仿宋" w:eastAsia="仿宋"/>
          <w:sz w:val="24"/>
          <w:szCs w:val="24"/>
        </w:rPr>
        <w:t>（2）具体事项的沟通；</w:t>
      </w:r>
    </w:p>
    <w:p w14:paraId="29B804F4">
      <w:pPr>
        <w:spacing w:line="360" w:lineRule="auto"/>
        <w:ind w:firstLine="480" w:firstLineChars="200"/>
        <w:rPr>
          <w:rFonts w:ascii="仿宋" w:hAnsi="仿宋" w:eastAsia="仿宋"/>
          <w:sz w:val="24"/>
          <w:szCs w:val="24"/>
        </w:rPr>
      </w:pPr>
      <w:r>
        <w:rPr>
          <w:rFonts w:ascii="仿宋" w:hAnsi="仿宋" w:eastAsia="仿宋"/>
          <w:sz w:val="24"/>
          <w:szCs w:val="24"/>
        </w:rPr>
        <w:t>（3）接收相关资料及信息。</w:t>
      </w:r>
    </w:p>
    <w:p w14:paraId="13A2C5FB">
      <w:pPr>
        <w:spacing w:line="360" w:lineRule="auto"/>
        <w:ind w:firstLine="480" w:firstLineChars="200"/>
        <w:rPr>
          <w:rFonts w:ascii="仿宋" w:hAnsi="仿宋" w:eastAsia="仿宋"/>
          <w:sz w:val="24"/>
          <w:szCs w:val="24"/>
        </w:rPr>
      </w:pPr>
      <w:r>
        <w:rPr>
          <w:rFonts w:ascii="仿宋" w:hAnsi="仿宋" w:eastAsia="仿宋"/>
          <w:sz w:val="24"/>
          <w:szCs w:val="24"/>
        </w:rPr>
        <w:t>一方变更项目联系人的，应当及时以书面形式通知另一方。未及时通知并影响本合同履行或造成损失的，应承担相应的责任。</w:t>
      </w:r>
    </w:p>
    <w:p w14:paraId="6691F0A5">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反虚假宣传条款</w:t>
      </w:r>
    </w:p>
    <w:p w14:paraId="07C9C834">
      <w:pPr>
        <w:spacing w:line="360" w:lineRule="auto"/>
        <w:ind w:firstLine="480" w:firstLineChars="200"/>
        <w:rPr>
          <w:rFonts w:ascii="仿宋" w:hAnsi="仿宋" w:eastAsia="仿宋"/>
          <w:sz w:val="24"/>
          <w:szCs w:val="24"/>
        </w:rPr>
      </w:pPr>
      <w:r>
        <w:rPr>
          <w:rFonts w:ascii="仿宋" w:hAnsi="仿宋" w:eastAsia="仿宋"/>
          <w:sz w:val="24"/>
          <w:szCs w:val="24"/>
        </w:rPr>
        <w:t>未经甲方事先书面同意，乙方不得从事下列行为：利用甲方及其关联公司的商标、品牌及企业名称等进行商业宣传；虚构与甲方及其关联公司合作事项或夸大合作范围、内容、效果、规模、程度等。乙方若违反前述约定，经甲方书面通知后仍不纠正的，乙方应向甲方支付合同总价款30%的违约金</w:t>
      </w:r>
      <w:r>
        <w:rPr>
          <w:rFonts w:hint="eastAsia" w:ascii="仿宋" w:hAnsi="仿宋" w:eastAsia="仿宋"/>
          <w:sz w:val="24"/>
          <w:szCs w:val="24"/>
        </w:rPr>
        <w:t>（与本协议及相关补充协议的其他违约条款有冲突时，以较高金额条款为准进行违约赔付）</w:t>
      </w:r>
      <w:r>
        <w:rPr>
          <w:rFonts w:ascii="仿宋" w:hAnsi="仿宋" w:eastAsia="仿宋"/>
          <w:sz w:val="24"/>
          <w:szCs w:val="24"/>
        </w:rPr>
        <w:t>，同时，甲方有权单方面终止本合同，如因此造成甲方损失的，乙方还应承担相应的赔偿责任。</w:t>
      </w:r>
    </w:p>
    <w:p w14:paraId="631239B2">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不可抗力</w:t>
      </w:r>
    </w:p>
    <w:p w14:paraId="4D3C5474">
      <w:pPr>
        <w:spacing w:line="360" w:lineRule="auto"/>
        <w:ind w:firstLine="480" w:firstLineChars="200"/>
        <w:rPr>
          <w:rFonts w:ascii="仿宋" w:hAnsi="仿宋" w:eastAsia="仿宋"/>
          <w:sz w:val="24"/>
          <w:szCs w:val="24"/>
        </w:rPr>
      </w:pPr>
      <w:r>
        <w:rPr>
          <w:rFonts w:ascii="仿宋" w:hAnsi="仿宋" w:eastAsia="仿宋"/>
          <w:sz w:val="24"/>
          <w:szCs w:val="24"/>
        </w:rPr>
        <w:t>1、由于双方订立本合同时不能预见、不能避免且不能克服的不可抗力事件时（包括战争、火灾、地震、风暴等自然灾害和政府有关法律或政策的变化），致使任何一方不能按约定的条件履行本合同项下的有关义务时，该方应当立即将有关情况通知对方，并应在十五个工作日内，提供发生不可抗力的有效证明文件。</w:t>
      </w:r>
    </w:p>
    <w:p w14:paraId="1E80CA79">
      <w:pPr>
        <w:spacing w:line="360" w:lineRule="auto"/>
        <w:ind w:firstLine="480" w:firstLineChars="200"/>
        <w:rPr>
          <w:rFonts w:ascii="仿宋" w:hAnsi="仿宋" w:eastAsia="仿宋"/>
          <w:sz w:val="24"/>
          <w:szCs w:val="24"/>
        </w:rPr>
      </w:pPr>
      <w:r>
        <w:rPr>
          <w:rFonts w:ascii="仿宋" w:hAnsi="仿宋" w:eastAsia="仿宋"/>
          <w:sz w:val="24"/>
          <w:szCs w:val="24"/>
        </w:rPr>
        <w:t>2、发生不可抗力的一方在不可抗力的影响范围内免除其相应的责任，履行合同的期限应予延长，延长的期限应相当于事故所影响的时间。</w:t>
      </w:r>
    </w:p>
    <w:p w14:paraId="4DE43FC0">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权利义务转让</w:t>
      </w:r>
    </w:p>
    <w:p w14:paraId="486E80A4">
      <w:pPr>
        <w:spacing w:line="360" w:lineRule="auto"/>
        <w:ind w:firstLine="480" w:firstLineChars="200"/>
        <w:rPr>
          <w:rFonts w:ascii="仿宋" w:hAnsi="仿宋" w:eastAsia="仿宋"/>
          <w:sz w:val="24"/>
          <w:szCs w:val="24"/>
        </w:rPr>
      </w:pPr>
      <w:r>
        <w:rPr>
          <w:rFonts w:ascii="仿宋" w:hAnsi="仿宋" w:eastAsia="仿宋"/>
          <w:sz w:val="24"/>
          <w:szCs w:val="24"/>
        </w:rPr>
        <w:t>未经甲方事先书面同意，乙方不得将其在本合同项下所享有的权利、履行的义务全部或部分转让予任何第三方。</w:t>
      </w:r>
    </w:p>
    <w:p w14:paraId="5249EFE4">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适用法律与争议解决</w:t>
      </w:r>
    </w:p>
    <w:p w14:paraId="7984CF46">
      <w:pPr>
        <w:spacing w:line="360" w:lineRule="auto"/>
        <w:ind w:firstLine="480" w:firstLineChars="200"/>
        <w:rPr>
          <w:rFonts w:ascii="仿宋" w:hAnsi="仿宋" w:eastAsia="仿宋"/>
          <w:sz w:val="24"/>
          <w:szCs w:val="24"/>
        </w:rPr>
      </w:pPr>
      <w:r>
        <w:rPr>
          <w:rFonts w:ascii="仿宋" w:hAnsi="仿宋" w:eastAsia="仿宋"/>
          <w:sz w:val="24"/>
          <w:szCs w:val="24"/>
        </w:rPr>
        <w:t>1、本合同的订立、效力、解释、履行、争议的解决均适用于中华人民共和国法律。</w:t>
      </w:r>
    </w:p>
    <w:p w14:paraId="77109B46">
      <w:pPr>
        <w:spacing w:line="360" w:lineRule="auto"/>
        <w:ind w:firstLine="480" w:firstLineChars="200"/>
        <w:rPr>
          <w:rFonts w:ascii="仿宋" w:hAnsi="仿宋" w:eastAsia="仿宋"/>
          <w:sz w:val="24"/>
          <w:szCs w:val="24"/>
        </w:rPr>
      </w:pPr>
      <w:r>
        <w:rPr>
          <w:rFonts w:ascii="仿宋" w:hAnsi="仿宋" w:eastAsia="仿宋"/>
          <w:sz w:val="24"/>
          <w:szCs w:val="24"/>
        </w:rPr>
        <w:t>2、凡发生与本合同有关的争议，合同双方应协商解决，协商不成的，任何一方均有权向甲方所在地有管辖权的人民法院起诉。</w:t>
      </w:r>
    </w:p>
    <w:p w14:paraId="5321CD88">
      <w:pPr>
        <w:numPr>
          <w:ilvl w:val="0"/>
          <w:numId w:val="1"/>
        </w:numPr>
        <w:spacing w:before="156" w:beforeLines="50" w:after="156" w:afterLines="50" w:line="360" w:lineRule="auto"/>
        <w:ind w:left="1163" w:hanging="743"/>
        <w:rPr>
          <w:rFonts w:ascii="仿宋" w:hAnsi="仿宋" w:eastAsia="仿宋"/>
          <w:b/>
          <w:sz w:val="24"/>
          <w:szCs w:val="24"/>
        </w:rPr>
      </w:pPr>
      <w:r>
        <w:rPr>
          <w:rFonts w:ascii="仿宋" w:hAnsi="仿宋" w:eastAsia="仿宋"/>
          <w:b/>
          <w:sz w:val="24"/>
          <w:szCs w:val="24"/>
        </w:rPr>
        <w:t xml:space="preserve"> 其他</w:t>
      </w:r>
    </w:p>
    <w:p w14:paraId="52D6B30C">
      <w:pPr>
        <w:spacing w:line="360" w:lineRule="auto"/>
        <w:ind w:firstLine="480" w:firstLineChars="200"/>
        <w:rPr>
          <w:rFonts w:ascii="仿宋" w:hAnsi="仿宋" w:eastAsia="仿宋"/>
          <w:sz w:val="24"/>
          <w:szCs w:val="24"/>
        </w:rPr>
      </w:pPr>
      <w:r>
        <w:rPr>
          <w:rFonts w:ascii="仿宋" w:hAnsi="仿宋" w:eastAsia="仿宋"/>
          <w:sz w:val="24"/>
          <w:szCs w:val="24"/>
        </w:rPr>
        <w:t>1、本合同一式</w:t>
      </w:r>
      <w:permStart w:id="64" w:edGrp="everyone"/>
      <w:r>
        <w:rPr>
          <w:rFonts w:hint="eastAsia" w:ascii="仿宋" w:hAnsi="仿宋" w:eastAsia="仿宋"/>
          <w:sz w:val="24"/>
          <w:szCs w:val="24"/>
          <w:u w:val="single"/>
        </w:rPr>
        <w:t>陆</w:t>
      </w:r>
      <w:r>
        <w:rPr>
          <w:rFonts w:hint="eastAsia" w:ascii="仿宋" w:hAnsi="仿宋" w:eastAsia="仿宋"/>
          <w:sz w:val="24"/>
          <w:szCs w:val="24"/>
          <w:u w:val="single"/>
          <w:lang w:val="en-US" w:eastAsia="zh-CN"/>
        </w:rPr>
        <w:t xml:space="preserve"> </w:t>
      </w:r>
      <w:permEnd w:id="64"/>
      <w:r>
        <w:rPr>
          <w:rFonts w:ascii="仿宋" w:hAnsi="仿宋" w:eastAsia="仿宋"/>
          <w:sz w:val="24"/>
          <w:szCs w:val="24"/>
        </w:rPr>
        <w:t>份，甲方执</w:t>
      </w:r>
      <w:permStart w:id="65" w:edGrp="everyone"/>
      <w:r>
        <w:rPr>
          <w:rFonts w:hint="eastAsia" w:ascii="仿宋" w:hAnsi="仿宋" w:eastAsia="仿宋"/>
          <w:sz w:val="24"/>
          <w:szCs w:val="24"/>
          <w:u w:val="single"/>
        </w:rPr>
        <w:t>叁</w:t>
      </w:r>
      <w:r>
        <w:rPr>
          <w:rFonts w:hint="eastAsia" w:ascii="仿宋" w:hAnsi="仿宋" w:eastAsia="仿宋"/>
          <w:sz w:val="24"/>
          <w:szCs w:val="24"/>
          <w:u w:val="single"/>
          <w:lang w:val="en-US" w:eastAsia="zh-CN"/>
        </w:rPr>
        <w:t xml:space="preserve"> </w:t>
      </w:r>
      <w:permEnd w:id="65"/>
      <w:r>
        <w:rPr>
          <w:rFonts w:ascii="仿宋" w:hAnsi="仿宋" w:eastAsia="仿宋"/>
          <w:sz w:val="24"/>
          <w:szCs w:val="24"/>
        </w:rPr>
        <w:t>份，乙方持</w:t>
      </w:r>
      <w:permStart w:id="66" w:edGrp="everyone"/>
      <w:r>
        <w:rPr>
          <w:rFonts w:hint="eastAsia" w:ascii="仿宋" w:hAnsi="仿宋" w:eastAsia="仿宋"/>
          <w:sz w:val="24"/>
          <w:szCs w:val="24"/>
          <w:u w:val="single"/>
        </w:rPr>
        <w:t>叁</w:t>
      </w:r>
      <w:r>
        <w:rPr>
          <w:rFonts w:hint="eastAsia" w:ascii="仿宋" w:hAnsi="仿宋" w:eastAsia="仿宋"/>
          <w:sz w:val="24"/>
          <w:szCs w:val="24"/>
          <w:u w:val="single"/>
          <w:lang w:val="en-US" w:eastAsia="zh-CN"/>
        </w:rPr>
        <w:t xml:space="preserve"> </w:t>
      </w:r>
      <w:permEnd w:id="66"/>
      <w:r>
        <w:rPr>
          <w:rFonts w:ascii="仿宋" w:hAnsi="仿宋" w:eastAsia="仿宋"/>
          <w:sz w:val="24"/>
          <w:szCs w:val="24"/>
        </w:rPr>
        <w:t>份，具有同等法律效力。</w:t>
      </w:r>
    </w:p>
    <w:p w14:paraId="119FA8A2">
      <w:pPr>
        <w:spacing w:line="360" w:lineRule="auto"/>
        <w:ind w:firstLine="480" w:firstLineChars="200"/>
        <w:rPr>
          <w:rFonts w:ascii="仿宋" w:hAnsi="仿宋" w:eastAsia="仿宋"/>
          <w:sz w:val="24"/>
          <w:szCs w:val="24"/>
        </w:rPr>
      </w:pPr>
      <w:r>
        <w:rPr>
          <w:rFonts w:ascii="仿宋" w:hAnsi="仿宋" w:eastAsia="仿宋"/>
          <w:sz w:val="24"/>
          <w:szCs w:val="24"/>
        </w:rPr>
        <w:t>2、本合同自双方签字并加盖公章或合同专用章之日起生效。</w:t>
      </w:r>
    </w:p>
    <w:p w14:paraId="3514F717">
      <w:pPr>
        <w:spacing w:line="360" w:lineRule="auto"/>
        <w:ind w:firstLine="480" w:firstLineChars="200"/>
        <w:rPr>
          <w:rFonts w:ascii="仿宋" w:hAnsi="仿宋" w:eastAsia="仿宋"/>
          <w:sz w:val="24"/>
          <w:szCs w:val="24"/>
        </w:rPr>
      </w:pPr>
      <w:r>
        <w:rPr>
          <w:rFonts w:ascii="仿宋" w:hAnsi="仿宋" w:eastAsia="仿宋"/>
          <w:b/>
          <w:bCs/>
          <w:sz w:val="24"/>
          <w:szCs w:val="24"/>
        </w:rPr>
        <w:t>附件：</w:t>
      </w:r>
      <w:r>
        <w:rPr>
          <w:rFonts w:ascii="仿宋" w:hAnsi="仿宋" w:eastAsia="仿宋"/>
          <w:sz w:val="24"/>
          <w:szCs w:val="24"/>
        </w:rPr>
        <w:t>1.项目实施计划</w:t>
      </w:r>
    </w:p>
    <w:p w14:paraId="0057F597">
      <w:pPr>
        <w:numPr>
          <w:ilvl w:val="255"/>
          <w:numId w:val="0"/>
        </w:numPr>
        <w:spacing w:line="360" w:lineRule="auto"/>
        <w:ind w:firstLine="1200" w:firstLineChars="5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技术协议</w:t>
      </w:r>
    </w:p>
    <w:p w14:paraId="4975593A">
      <w:pPr>
        <w:spacing w:line="520" w:lineRule="exact"/>
        <w:ind w:firstLine="1200" w:firstLineChars="500"/>
        <w:rPr>
          <w:rFonts w:ascii="仿宋" w:hAnsi="仿宋" w:eastAsia="仿宋"/>
          <w:sz w:val="24"/>
          <w:szCs w:val="24"/>
        </w:rPr>
      </w:pPr>
      <w:r>
        <w:rPr>
          <w:rFonts w:hint="eastAsia" w:ascii="仿宋" w:hAnsi="仿宋" w:eastAsia="仿宋"/>
          <w:sz w:val="24"/>
          <w:szCs w:val="24"/>
        </w:rPr>
        <w:t>3.供应商/服务商廉洁承诺书</w:t>
      </w:r>
      <w:r>
        <w:rPr>
          <w:rFonts w:ascii="仿宋" w:hAnsi="仿宋" w:eastAsia="仿宋"/>
          <w:sz w:val="24"/>
          <w:szCs w:val="24"/>
        </w:rPr>
        <w:t>（以下无正文）</w:t>
      </w:r>
    </w:p>
    <w:tbl>
      <w:tblPr>
        <w:tblStyle w:val="11"/>
        <w:tblpPr w:leftFromText="180" w:rightFromText="180" w:vertAnchor="text" w:horzAnchor="margin" w:tblpXSpec="center" w:tblpY="289"/>
        <w:tblW w:w="0" w:type="auto"/>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37"/>
        <w:gridCol w:w="4678"/>
      </w:tblGrid>
      <w:tr w14:paraId="6ED97FF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637" w:type="dxa"/>
            <w:tcBorders>
              <w:top w:val="double" w:color="auto" w:sz="6" w:space="0"/>
              <w:left w:val="double" w:color="auto" w:sz="6" w:space="0"/>
              <w:bottom w:val="single" w:color="auto" w:sz="6" w:space="0"/>
              <w:right w:val="single" w:color="auto" w:sz="6" w:space="0"/>
            </w:tcBorders>
            <w:shd w:val="clear" w:color="auto" w:fill="D0CECE"/>
            <w:vAlign w:val="center"/>
          </w:tcPr>
          <w:p w14:paraId="35ECE8D4">
            <w:pPr>
              <w:spacing w:before="156" w:beforeLines="50" w:after="156" w:afterLines="50"/>
              <w:jc w:val="center"/>
              <w:rPr>
                <w:rFonts w:ascii="仿宋" w:hAnsi="仿宋" w:eastAsia="仿宋"/>
                <w:b/>
                <w:sz w:val="24"/>
                <w:szCs w:val="24"/>
              </w:rPr>
            </w:pPr>
            <w:r>
              <w:rPr>
                <w:rFonts w:ascii="仿宋" w:hAnsi="仿宋" w:eastAsia="仿宋"/>
                <w:b/>
                <w:sz w:val="24"/>
                <w:szCs w:val="24"/>
              </w:rPr>
              <w:t>甲       方</w:t>
            </w:r>
          </w:p>
        </w:tc>
        <w:tc>
          <w:tcPr>
            <w:tcW w:w="4678" w:type="dxa"/>
            <w:tcBorders>
              <w:top w:val="double" w:color="auto" w:sz="6" w:space="0"/>
              <w:left w:val="single" w:color="auto" w:sz="6" w:space="0"/>
              <w:bottom w:val="single" w:color="auto" w:sz="6" w:space="0"/>
              <w:right w:val="double" w:color="auto" w:sz="6" w:space="0"/>
            </w:tcBorders>
            <w:shd w:val="clear" w:color="auto" w:fill="D0CECE"/>
            <w:vAlign w:val="center"/>
          </w:tcPr>
          <w:p w14:paraId="5CACDE50">
            <w:pPr>
              <w:spacing w:before="156" w:beforeLines="50" w:after="156" w:afterLines="50"/>
              <w:jc w:val="center"/>
              <w:rPr>
                <w:rFonts w:ascii="仿宋" w:hAnsi="仿宋" w:eastAsia="仿宋"/>
                <w:b/>
                <w:sz w:val="24"/>
                <w:szCs w:val="24"/>
              </w:rPr>
            </w:pPr>
            <w:r>
              <w:rPr>
                <w:rFonts w:ascii="仿宋" w:hAnsi="仿宋" w:eastAsia="仿宋"/>
                <w:b/>
                <w:sz w:val="24"/>
                <w:szCs w:val="24"/>
              </w:rPr>
              <w:t>乙     方</w:t>
            </w:r>
          </w:p>
        </w:tc>
      </w:tr>
      <w:tr w14:paraId="73E9E5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089" w:hRule="atLeast"/>
        </w:trPr>
        <w:tc>
          <w:tcPr>
            <w:tcW w:w="4637" w:type="dxa"/>
            <w:tcBorders>
              <w:top w:val="single" w:color="auto" w:sz="6" w:space="0"/>
              <w:left w:val="double" w:color="auto" w:sz="6" w:space="0"/>
              <w:bottom w:val="double" w:color="auto" w:sz="6" w:space="0"/>
              <w:right w:val="single" w:color="auto" w:sz="6" w:space="0"/>
            </w:tcBorders>
          </w:tcPr>
          <w:p w14:paraId="290F564A">
            <w:pPr>
              <w:spacing w:line="480" w:lineRule="auto"/>
              <w:rPr>
                <w:rFonts w:ascii="仿宋" w:hAnsi="仿宋" w:eastAsia="仿宋"/>
                <w:b/>
                <w:szCs w:val="21"/>
              </w:rPr>
            </w:pPr>
            <w:r>
              <w:rPr>
                <w:rFonts w:ascii="仿宋" w:hAnsi="仿宋" w:eastAsia="仿宋"/>
                <w:b/>
                <w:szCs w:val="21"/>
              </w:rPr>
              <w:t xml:space="preserve">名称：                        </w:t>
            </w:r>
          </w:p>
          <w:p w14:paraId="4C6E1ED6">
            <w:pPr>
              <w:spacing w:line="720" w:lineRule="auto"/>
              <w:rPr>
                <w:rFonts w:ascii="仿宋" w:hAnsi="仿宋" w:eastAsia="仿宋"/>
                <w:b/>
                <w:szCs w:val="21"/>
              </w:rPr>
            </w:pPr>
            <w:r>
              <w:rPr>
                <w:rFonts w:ascii="仿宋" w:hAnsi="仿宋" w:eastAsia="仿宋"/>
                <w:b/>
                <w:szCs w:val="21"/>
              </w:rPr>
              <w:t>甲方（盖章）：</w:t>
            </w:r>
            <w:permStart w:id="67" w:edGrp="everyone"/>
          </w:p>
          <w:permEnd w:id="67"/>
          <w:p w14:paraId="37A1DC4C">
            <w:pPr>
              <w:spacing w:line="720" w:lineRule="auto"/>
              <w:rPr>
                <w:rFonts w:ascii="仿宋" w:hAnsi="仿宋" w:eastAsia="仿宋"/>
                <w:b/>
                <w:szCs w:val="21"/>
              </w:rPr>
            </w:pPr>
            <w:r>
              <w:rPr>
                <w:rFonts w:ascii="仿宋" w:hAnsi="仿宋" w:eastAsia="仿宋"/>
                <w:b/>
                <w:szCs w:val="21"/>
              </w:rPr>
              <w:t>签约代表（签字）：</w:t>
            </w:r>
            <w:permStart w:id="68" w:edGrp="everyone"/>
          </w:p>
          <w:permEnd w:id="68"/>
          <w:p w14:paraId="578D204E">
            <w:pPr>
              <w:spacing w:line="480" w:lineRule="auto"/>
              <w:rPr>
                <w:rFonts w:ascii="仿宋" w:hAnsi="仿宋" w:eastAsia="仿宋"/>
                <w:szCs w:val="21"/>
              </w:rPr>
            </w:pPr>
            <w:r>
              <w:rPr>
                <w:rFonts w:hint="eastAsia" w:ascii="仿宋" w:hAnsi="仿宋" w:eastAsia="仿宋"/>
                <w:b/>
                <w:bCs/>
                <w:szCs w:val="21"/>
              </w:rPr>
              <w:t>签订</w:t>
            </w:r>
            <w:r>
              <w:rPr>
                <w:rFonts w:ascii="仿宋" w:hAnsi="仿宋" w:eastAsia="仿宋"/>
                <w:b/>
                <w:bCs/>
                <w:szCs w:val="21"/>
              </w:rPr>
              <w:t>日期：</w:t>
            </w:r>
            <w:permStart w:id="69" w:edGrp="everyone"/>
            <w:r>
              <w:rPr>
                <w:rFonts w:ascii="仿宋" w:hAnsi="仿宋" w:eastAsia="仿宋"/>
                <w:b/>
                <w:bCs/>
                <w:szCs w:val="21"/>
              </w:rPr>
              <w:t xml:space="preserve">       年     月      日</w:t>
            </w:r>
            <w:permEnd w:id="69"/>
          </w:p>
        </w:tc>
        <w:tc>
          <w:tcPr>
            <w:tcW w:w="4678" w:type="dxa"/>
            <w:tcBorders>
              <w:top w:val="single" w:color="auto" w:sz="6" w:space="0"/>
              <w:left w:val="single" w:color="auto" w:sz="6" w:space="0"/>
              <w:bottom w:val="double" w:color="auto" w:sz="6" w:space="0"/>
              <w:right w:val="double" w:color="auto" w:sz="6" w:space="0"/>
            </w:tcBorders>
          </w:tcPr>
          <w:p w14:paraId="5C1D423A">
            <w:pPr>
              <w:spacing w:line="480" w:lineRule="auto"/>
              <w:rPr>
                <w:rFonts w:ascii="仿宋" w:hAnsi="仿宋" w:eastAsia="仿宋"/>
                <w:b/>
                <w:szCs w:val="21"/>
              </w:rPr>
            </w:pPr>
            <w:r>
              <w:rPr>
                <w:rFonts w:ascii="仿宋" w:hAnsi="仿宋" w:eastAsia="仿宋"/>
                <w:b/>
                <w:szCs w:val="21"/>
              </w:rPr>
              <w:t>名称：</w:t>
            </w:r>
          </w:p>
          <w:p w14:paraId="69828881">
            <w:pPr>
              <w:spacing w:line="720" w:lineRule="auto"/>
              <w:rPr>
                <w:rFonts w:ascii="仿宋" w:hAnsi="仿宋" w:eastAsia="仿宋"/>
                <w:b/>
                <w:szCs w:val="21"/>
              </w:rPr>
            </w:pPr>
            <w:r>
              <w:rPr>
                <w:rFonts w:ascii="仿宋" w:hAnsi="仿宋" w:eastAsia="仿宋"/>
                <w:b/>
                <w:szCs w:val="21"/>
              </w:rPr>
              <w:t>乙方（盖章）：</w:t>
            </w:r>
            <w:permStart w:id="70" w:edGrp="everyone"/>
          </w:p>
          <w:permEnd w:id="70"/>
          <w:p w14:paraId="4FBBAA1C">
            <w:pPr>
              <w:spacing w:line="720" w:lineRule="auto"/>
              <w:rPr>
                <w:rFonts w:ascii="仿宋" w:hAnsi="仿宋" w:eastAsia="仿宋"/>
                <w:b/>
                <w:szCs w:val="21"/>
              </w:rPr>
            </w:pPr>
            <w:r>
              <w:rPr>
                <w:rFonts w:ascii="仿宋" w:hAnsi="仿宋" w:eastAsia="仿宋"/>
                <w:b/>
                <w:bCs/>
                <w:szCs w:val="21"/>
              </w:rPr>
              <w:t>签约代表（签字）：</w:t>
            </w:r>
            <w:permStart w:id="71" w:edGrp="everyone"/>
          </w:p>
          <w:permEnd w:id="71"/>
          <w:p w14:paraId="6D79C791">
            <w:pPr>
              <w:spacing w:line="480" w:lineRule="auto"/>
              <w:rPr>
                <w:rFonts w:ascii="仿宋" w:hAnsi="仿宋" w:eastAsia="仿宋"/>
                <w:b/>
                <w:szCs w:val="21"/>
              </w:rPr>
            </w:pPr>
            <w:r>
              <w:rPr>
                <w:rFonts w:hint="eastAsia" w:ascii="仿宋" w:hAnsi="仿宋" w:eastAsia="仿宋"/>
                <w:b/>
                <w:szCs w:val="21"/>
              </w:rPr>
              <w:t>签订</w:t>
            </w:r>
            <w:r>
              <w:rPr>
                <w:rFonts w:ascii="仿宋" w:hAnsi="仿宋" w:eastAsia="仿宋"/>
                <w:b/>
                <w:szCs w:val="21"/>
              </w:rPr>
              <w:t>日期：</w:t>
            </w:r>
            <w:permStart w:id="72" w:edGrp="everyone"/>
            <w:r>
              <w:rPr>
                <w:rFonts w:ascii="仿宋" w:hAnsi="仿宋" w:eastAsia="仿宋"/>
                <w:b/>
                <w:szCs w:val="21"/>
              </w:rPr>
              <w:t xml:space="preserve">      年     月      日</w:t>
            </w:r>
            <w:permEnd w:id="72"/>
          </w:p>
        </w:tc>
      </w:tr>
    </w:tbl>
    <w:p w14:paraId="6F24F1A1">
      <w:pPr>
        <w:pStyle w:val="2"/>
        <w:spacing w:before="120" w:after="120" w:line="360" w:lineRule="auto"/>
        <w:rPr>
          <w:rFonts w:ascii="仿宋" w:hAnsi="仿宋" w:eastAsia="仿宋"/>
          <w:bCs w:val="0"/>
          <w:sz w:val="24"/>
          <w:szCs w:val="24"/>
        </w:rPr>
      </w:pPr>
      <w:bookmarkStart w:id="16" w:name="_Toc455066119"/>
      <w:r>
        <w:rPr>
          <w:rFonts w:hint="eastAsia" w:ascii="仿宋" w:hAnsi="仿宋" w:eastAsia="仿宋"/>
          <w:bCs w:val="0"/>
          <w:sz w:val="24"/>
          <w:szCs w:val="24"/>
        </w:rPr>
        <w:t>附件</w:t>
      </w:r>
      <w:r>
        <w:rPr>
          <w:rFonts w:ascii="仿宋" w:hAnsi="仿宋" w:eastAsia="仿宋"/>
          <w:bCs w:val="0"/>
          <w:sz w:val="24"/>
          <w:szCs w:val="24"/>
        </w:rPr>
        <w:t>1</w:t>
      </w:r>
    </w:p>
    <w:p w14:paraId="7756A84B">
      <w:pPr>
        <w:pStyle w:val="2"/>
        <w:spacing w:before="120" w:after="120" w:line="360" w:lineRule="auto"/>
        <w:ind w:left="105"/>
        <w:jc w:val="center"/>
        <w:rPr>
          <w:rFonts w:ascii="黑体" w:hAnsi="黑体" w:eastAsia="黑体"/>
          <w:sz w:val="28"/>
          <w:szCs w:val="28"/>
        </w:rPr>
      </w:pPr>
      <w:r>
        <w:rPr>
          <w:rFonts w:hint="eastAsia" w:ascii="黑体" w:hAnsi="黑体" w:eastAsia="黑体"/>
          <w:sz w:val="28"/>
          <w:szCs w:val="28"/>
        </w:rPr>
        <w:t>项目实施计划</w:t>
      </w:r>
      <w:bookmarkEnd w:id="16"/>
    </w:p>
    <w:tbl>
      <w:tblPr>
        <w:tblStyle w:val="11"/>
        <w:tblW w:w="8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2013"/>
        <w:gridCol w:w="1400"/>
        <w:gridCol w:w="2511"/>
      </w:tblGrid>
      <w:tr w14:paraId="2CA11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shd w:val="clear" w:color="auto" w:fill="74D280"/>
          </w:tcPr>
          <w:p w14:paraId="52833A5C">
            <w:pPr>
              <w:spacing w:line="360" w:lineRule="exact"/>
              <w:jc w:val="center"/>
              <w:rPr>
                <w:rFonts w:ascii="宋体" w:hAnsi="宋体"/>
                <w:b/>
                <w:szCs w:val="21"/>
              </w:rPr>
            </w:pPr>
            <w:permStart w:id="73" w:edGrp="everyone"/>
            <w:bookmarkStart w:id="17" w:name="_Toc455066118"/>
            <w:r>
              <w:rPr>
                <w:rFonts w:hint="eastAsia" w:ascii="宋体" w:hAnsi="宋体"/>
                <w:b/>
                <w:szCs w:val="21"/>
              </w:rPr>
              <w:t>工作内容</w:t>
            </w:r>
          </w:p>
        </w:tc>
        <w:tc>
          <w:tcPr>
            <w:tcW w:w="2013" w:type="dxa"/>
            <w:shd w:val="clear" w:color="auto" w:fill="74D280"/>
          </w:tcPr>
          <w:p w14:paraId="0F62B1AB">
            <w:pPr>
              <w:spacing w:line="360" w:lineRule="exact"/>
              <w:jc w:val="center"/>
              <w:rPr>
                <w:rFonts w:ascii="宋体" w:hAnsi="宋体"/>
                <w:b/>
                <w:szCs w:val="21"/>
              </w:rPr>
            </w:pPr>
            <w:r>
              <w:rPr>
                <w:rFonts w:hint="eastAsia" w:ascii="宋体" w:hAnsi="宋体"/>
                <w:b/>
                <w:szCs w:val="21"/>
              </w:rPr>
              <w:t>计划时长</w:t>
            </w:r>
          </w:p>
        </w:tc>
        <w:tc>
          <w:tcPr>
            <w:tcW w:w="1400" w:type="dxa"/>
            <w:shd w:val="clear" w:color="auto" w:fill="74D280"/>
          </w:tcPr>
          <w:p w14:paraId="5846A338">
            <w:pPr>
              <w:spacing w:line="360" w:lineRule="exact"/>
              <w:jc w:val="center"/>
              <w:rPr>
                <w:rFonts w:ascii="宋体" w:hAnsi="宋体"/>
                <w:b/>
                <w:szCs w:val="21"/>
              </w:rPr>
            </w:pPr>
            <w:r>
              <w:rPr>
                <w:rFonts w:hint="eastAsia" w:ascii="宋体" w:hAnsi="宋体"/>
                <w:b/>
                <w:szCs w:val="21"/>
              </w:rPr>
              <w:t>责任单位</w:t>
            </w:r>
          </w:p>
        </w:tc>
        <w:tc>
          <w:tcPr>
            <w:tcW w:w="2511" w:type="dxa"/>
            <w:shd w:val="clear" w:color="auto" w:fill="74D280"/>
          </w:tcPr>
          <w:p w14:paraId="28F07ABB">
            <w:pPr>
              <w:spacing w:line="360" w:lineRule="exact"/>
              <w:jc w:val="center"/>
              <w:rPr>
                <w:rFonts w:ascii="宋体" w:hAnsi="宋体"/>
                <w:b/>
                <w:szCs w:val="21"/>
              </w:rPr>
            </w:pPr>
            <w:r>
              <w:rPr>
                <w:rFonts w:hint="eastAsia" w:ascii="宋体" w:hAnsi="宋体"/>
                <w:b/>
                <w:szCs w:val="21"/>
              </w:rPr>
              <w:t>交付成果</w:t>
            </w:r>
          </w:p>
        </w:tc>
      </w:tr>
      <w:tr w14:paraId="3C386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8264" w:type="dxa"/>
            <w:gridSpan w:val="4"/>
          </w:tcPr>
          <w:p w14:paraId="3A8FDDB0">
            <w:pPr>
              <w:shd w:val="clear" w:color="auto" w:fill="ACB9CA"/>
              <w:spacing w:line="360" w:lineRule="exact"/>
              <w:rPr>
                <w:rFonts w:ascii="宋体" w:hAnsi="宋体"/>
                <w:szCs w:val="21"/>
              </w:rPr>
            </w:pPr>
            <w:r>
              <w:rPr>
                <w:rFonts w:ascii="宋体" w:hAnsi="宋体"/>
                <w:b/>
                <w:szCs w:val="21"/>
              </w:rPr>
              <w:t xml:space="preserve">1. </w:t>
            </w:r>
            <w:r>
              <w:rPr>
                <w:rFonts w:hint="eastAsia" w:ascii="宋体" w:hAnsi="宋体"/>
                <w:b/>
                <w:szCs w:val="21"/>
              </w:rPr>
              <w:t>准备阶段</w:t>
            </w:r>
          </w:p>
        </w:tc>
      </w:tr>
      <w:tr w14:paraId="09558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2340" w:type="dxa"/>
          </w:tcPr>
          <w:p w14:paraId="5BA82460">
            <w:pPr>
              <w:numPr>
                <w:ilvl w:val="0"/>
                <w:numId w:val="3"/>
              </w:numPr>
              <w:tabs>
                <w:tab w:val="left" w:pos="360"/>
              </w:tabs>
              <w:spacing w:line="360" w:lineRule="exact"/>
              <w:ind w:left="340" w:hanging="340"/>
              <w:rPr>
                <w:rFonts w:ascii="宋体" w:hAnsi="宋体"/>
                <w:szCs w:val="21"/>
              </w:rPr>
            </w:pPr>
            <w:r>
              <w:rPr>
                <w:rFonts w:hint="eastAsia" w:ascii="宋体" w:hAnsi="宋体"/>
                <w:szCs w:val="21"/>
              </w:rPr>
              <w:t>确定系统开发计划</w:t>
            </w:r>
          </w:p>
        </w:tc>
        <w:tc>
          <w:tcPr>
            <w:tcW w:w="2013" w:type="dxa"/>
            <w:vMerge w:val="restart"/>
          </w:tcPr>
          <w:p w14:paraId="5C884C97">
            <w:pPr>
              <w:spacing w:line="360" w:lineRule="exact"/>
              <w:rPr>
                <w:rFonts w:ascii="宋体" w:hAnsi="宋体"/>
                <w:szCs w:val="21"/>
              </w:rPr>
            </w:pPr>
            <w:r>
              <w:rPr>
                <w:rFonts w:hint="eastAsia" w:ascii="宋体" w:hAnsi="宋体"/>
                <w:szCs w:val="21"/>
              </w:rPr>
              <w:t>3天</w:t>
            </w:r>
          </w:p>
        </w:tc>
        <w:tc>
          <w:tcPr>
            <w:tcW w:w="1400" w:type="dxa"/>
          </w:tcPr>
          <w:p w14:paraId="73EF3543">
            <w:pPr>
              <w:spacing w:line="360" w:lineRule="exact"/>
              <w:jc w:val="center"/>
              <w:rPr>
                <w:rFonts w:ascii="宋体" w:hAnsi="宋体"/>
                <w:szCs w:val="21"/>
              </w:rPr>
            </w:pPr>
            <w:r>
              <w:rPr>
                <w:rFonts w:hint="eastAsia" w:ascii="宋体" w:hAnsi="宋体"/>
                <w:szCs w:val="21"/>
              </w:rPr>
              <w:t>乙方</w:t>
            </w:r>
          </w:p>
        </w:tc>
        <w:tc>
          <w:tcPr>
            <w:tcW w:w="2511" w:type="dxa"/>
          </w:tcPr>
          <w:p w14:paraId="3ADB4792">
            <w:pPr>
              <w:spacing w:line="360" w:lineRule="exact"/>
              <w:rPr>
                <w:rFonts w:ascii="宋体" w:hAnsi="宋体"/>
                <w:szCs w:val="21"/>
              </w:rPr>
            </w:pPr>
            <w:r>
              <w:rPr>
                <w:rFonts w:hint="eastAsia" w:ascii="宋体" w:hAnsi="宋体"/>
                <w:szCs w:val="21"/>
              </w:rPr>
              <w:t>《项目计划》</w:t>
            </w:r>
          </w:p>
        </w:tc>
      </w:tr>
      <w:tr w14:paraId="31561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40" w:type="dxa"/>
          </w:tcPr>
          <w:p w14:paraId="31EF4F8C">
            <w:pPr>
              <w:numPr>
                <w:ilvl w:val="0"/>
                <w:numId w:val="3"/>
              </w:numPr>
              <w:tabs>
                <w:tab w:val="left" w:pos="360"/>
              </w:tabs>
              <w:spacing w:line="360" w:lineRule="exact"/>
              <w:ind w:left="340" w:hanging="340"/>
              <w:rPr>
                <w:rFonts w:ascii="宋体" w:hAnsi="宋体"/>
                <w:szCs w:val="21"/>
              </w:rPr>
            </w:pPr>
            <w:r>
              <w:rPr>
                <w:rFonts w:hint="eastAsia" w:ascii="宋体" w:hAnsi="宋体"/>
                <w:szCs w:val="21"/>
              </w:rPr>
              <w:t>项目组组建</w:t>
            </w:r>
          </w:p>
        </w:tc>
        <w:tc>
          <w:tcPr>
            <w:tcW w:w="2013" w:type="dxa"/>
            <w:vMerge w:val="continue"/>
          </w:tcPr>
          <w:p w14:paraId="44CB865A">
            <w:pPr>
              <w:spacing w:line="360" w:lineRule="exact"/>
              <w:rPr>
                <w:rFonts w:ascii="宋体" w:hAnsi="宋体"/>
                <w:szCs w:val="21"/>
              </w:rPr>
            </w:pPr>
          </w:p>
        </w:tc>
        <w:tc>
          <w:tcPr>
            <w:tcW w:w="1400" w:type="dxa"/>
          </w:tcPr>
          <w:p w14:paraId="4EEDF207">
            <w:pPr>
              <w:spacing w:line="360" w:lineRule="exact"/>
              <w:jc w:val="center"/>
              <w:rPr>
                <w:rFonts w:ascii="宋体" w:hAnsi="宋体"/>
                <w:szCs w:val="21"/>
              </w:rPr>
            </w:pPr>
            <w:r>
              <w:rPr>
                <w:rFonts w:hint="eastAsia" w:ascii="宋体" w:hAnsi="宋体"/>
                <w:szCs w:val="21"/>
              </w:rPr>
              <w:t>乙方</w:t>
            </w:r>
          </w:p>
        </w:tc>
        <w:tc>
          <w:tcPr>
            <w:tcW w:w="2511" w:type="dxa"/>
          </w:tcPr>
          <w:p w14:paraId="196ACD63">
            <w:pPr>
              <w:spacing w:line="360" w:lineRule="exact"/>
              <w:rPr>
                <w:rFonts w:ascii="宋体" w:hAnsi="宋体"/>
                <w:szCs w:val="21"/>
              </w:rPr>
            </w:pPr>
            <w:r>
              <w:rPr>
                <w:rFonts w:hint="eastAsia" w:ascii="宋体" w:hAnsi="宋体"/>
                <w:szCs w:val="21"/>
              </w:rPr>
              <w:t>《项目组通讯录》</w:t>
            </w:r>
          </w:p>
        </w:tc>
      </w:tr>
      <w:tr w14:paraId="1CE95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64" w:type="dxa"/>
            <w:gridSpan w:val="4"/>
            <w:shd w:val="clear" w:color="auto" w:fill="ACB9CA"/>
          </w:tcPr>
          <w:p w14:paraId="4EA7F831">
            <w:pPr>
              <w:spacing w:line="360" w:lineRule="exact"/>
              <w:rPr>
                <w:rFonts w:ascii="宋体" w:hAnsi="宋体"/>
                <w:szCs w:val="21"/>
              </w:rPr>
            </w:pPr>
            <w:r>
              <w:rPr>
                <w:rFonts w:hint="eastAsia" w:ascii="宋体" w:hAnsi="宋体"/>
                <w:b/>
                <w:bCs/>
                <w:szCs w:val="21"/>
              </w:rPr>
              <w:t>2、调研阶段</w:t>
            </w:r>
          </w:p>
        </w:tc>
      </w:tr>
      <w:tr w14:paraId="785E5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40" w:type="dxa"/>
          </w:tcPr>
          <w:p w14:paraId="3E7E35F2">
            <w:pPr>
              <w:numPr>
                <w:ilvl w:val="0"/>
                <w:numId w:val="3"/>
              </w:numPr>
              <w:tabs>
                <w:tab w:val="left" w:pos="360"/>
              </w:tabs>
              <w:spacing w:line="360" w:lineRule="exact"/>
              <w:ind w:left="0" w:firstLine="0"/>
              <w:rPr>
                <w:rFonts w:ascii="宋体" w:hAnsi="宋体"/>
                <w:szCs w:val="21"/>
              </w:rPr>
            </w:pPr>
            <w:r>
              <w:rPr>
                <w:rFonts w:hint="eastAsia" w:ascii="宋体" w:hAnsi="宋体"/>
                <w:szCs w:val="21"/>
              </w:rPr>
              <w:t>需求调研</w:t>
            </w:r>
          </w:p>
          <w:p w14:paraId="0AE8637A">
            <w:pPr>
              <w:numPr>
                <w:ilvl w:val="0"/>
                <w:numId w:val="3"/>
              </w:numPr>
              <w:tabs>
                <w:tab w:val="left" w:pos="360"/>
              </w:tabs>
              <w:spacing w:line="360" w:lineRule="exact"/>
              <w:ind w:left="0" w:firstLine="0"/>
              <w:rPr>
                <w:rFonts w:ascii="宋体" w:hAnsi="宋体"/>
                <w:szCs w:val="21"/>
              </w:rPr>
            </w:pPr>
            <w:r>
              <w:rPr>
                <w:rFonts w:hint="eastAsia" w:ascii="宋体" w:hAnsi="宋体"/>
                <w:szCs w:val="21"/>
              </w:rPr>
              <w:t>需求界定</w:t>
            </w:r>
          </w:p>
        </w:tc>
        <w:tc>
          <w:tcPr>
            <w:tcW w:w="2013" w:type="dxa"/>
          </w:tcPr>
          <w:p w14:paraId="103CFBA4">
            <w:pPr>
              <w:spacing w:line="360" w:lineRule="exact"/>
              <w:rPr>
                <w:rFonts w:ascii="宋体" w:hAnsi="宋体"/>
                <w:szCs w:val="21"/>
              </w:rPr>
            </w:pPr>
          </w:p>
        </w:tc>
        <w:tc>
          <w:tcPr>
            <w:tcW w:w="1400" w:type="dxa"/>
          </w:tcPr>
          <w:p w14:paraId="0E8E7E86">
            <w:pPr>
              <w:spacing w:line="360" w:lineRule="exact"/>
              <w:jc w:val="center"/>
              <w:rPr>
                <w:rFonts w:ascii="宋体" w:hAnsi="宋体"/>
                <w:szCs w:val="21"/>
              </w:rPr>
            </w:pPr>
            <w:r>
              <w:rPr>
                <w:rFonts w:hint="eastAsia" w:ascii="宋体" w:hAnsi="宋体"/>
                <w:szCs w:val="21"/>
              </w:rPr>
              <w:t>甲方、乙方</w:t>
            </w:r>
          </w:p>
        </w:tc>
        <w:tc>
          <w:tcPr>
            <w:tcW w:w="2511" w:type="dxa"/>
            <w:vAlign w:val="center"/>
          </w:tcPr>
          <w:p w14:paraId="0B989A26">
            <w:pPr>
              <w:spacing w:line="360" w:lineRule="exact"/>
              <w:rPr>
                <w:rFonts w:ascii="宋体" w:hAnsi="宋体"/>
                <w:szCs w:val="21"/>
              </w:rPr>
            </w:pPr>
            <w:r>
              <w:rPr>
                <w:rFonts w:hint="eastAsia" w:ascii="宋体" w:hAnsi="宋体"/>
                <w:szCs w:val="21"/>
              </w:rPr>
              <w:t>《调研计划》、《需求规格说明书》、《蓝图方案方案》等</w:t>
            </w:r>
          </w:p>
        </w:tc>
      </w:tr>
      <w:tr w14:paraId="59E16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64" w:type="dxa"/>
            <w:gridSpan w:val="4"/>
            <w:shd w:val="clear" w:color="auto" w:fill="ACB9CA"/>
          </w:tcPr>
          <w:p w14:paraId="5569E0C9">
            <w:pPr>
              <w:spacing w:line="360" w:lineRule="exact"/>
              <w:rPr>
                <w:rFonts w:ascii="宋体" w:hAnsi="宋体"/>
                <w:szCs w:val="21"/>
              </w:rPr>
            </w:pPr>
            <w:r>
              <w:rPr>
                <w:rFonts w:hint="eastAsia" w:ascii="宋体" w:hAnsi="宋体"/>
                <w:b/>
                <w:bCs/>
                <w:szCs w:val="21"/>
              </w:rPr>
              <w:t>3、系统实施</w:t>
            </w:r>
          </w:p>
        </w:tc>
      </w:tr>
      <w:tr w14:paraId="374BC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369BF044">
            <w:pPr>
              <w:numPr>
                <w:ilvl w:val="0"/>
                <w:numId w:val="3"/>
              </w:numPr>
              <w:tabs>
                <w:tab w:val="left" w:pos="360"/>
              </w:tabs>
              <w:spacing w:line="360" w:lineRule="exact"/>
              <w:ind w:left="0" w:firstLine="0"/>
              <w:rPr>
                <w:rFonts w:ascii="宋体" w:hAnsi="宋体"/>
                <w:szCs w:val="21"/>
              </w:rPr>
            </w:pPr>
            <w:r>
              <w:rPr>
                <w:rFonts w:hint="eastAsia" w:ascii="宋体" w:hAnsi="宋体"/>
                <w:szCs w:val="21"/>
              </w:rPr>
              <w:t>运行环境准备</w:t>
            </w:r>
          </w:p>
        </w:tc>
        <w:tc>
          <w:tcPr>
            <w:tcW w:w="2013" w:type="dxa"/>
            <w:vMerge w:val="restart"/>
          </w:tcPr>
          <w:p w14:paraId="175D2AF6">
            <w:pPr>
              <w:spacing w:line="360" w:lineRule="exact"/>
              <w:rPr>
                <w:rFonts w:ascii="宋体" w:hAnsi="宋体"/>
                <w:szCs w:val="21"/>
              </w:rPr>
            </w:pPr>
          </w:p>
        </w:tc>
        <w:tc>
          <w:tcPr>
            <w:tcW w:w="1400" w:type="dxa"/>
          </w:tcPr>
          <w:p w14:paraId="6C45D311">
            <w:pPr>
              <w:spacing w:line="360" w:lineRule="exact"/>
              <w:jc w:val="center"/>
              <w:rPr>
                <w:rFonts w:ascii="宋体" w:hAnsi="宋体"/>
                <w:szCs w:val="21"/>
              </w:rPr>
            </w:pPr>
            <w:r>
              <w:rPr>
                <w:rFonts w:hint="eastAsia" w:ascii="宋体" w:hAnsi="宋体"/>
                <w:szCs w:val="21"/>
              </w:rPr>
              <w:t>甲方</w:t>
            </w:r>
          </w:p>
        </w:tc>
        <w:tc>
          <w:tcPr>
            <w:tcW w:w="2511" w:type="dxa"/>
          </w:tcPr>
          <w:p w14:paraId="4DBF19C1">
            <w:pPr>
              <w:spacing w:line="360" w:lineRule="exact"/>
              <w:rPr>
                <w:rFonts w:ascii="宋体" w:hAnsi="宋体"/>
                <w:szCs w:val="21"/>
              </w:rPr>
            </w:pPr>
            <w:r>
              <w:rPr>
                <w:rFonts w:hint="eastAsia" w:ascii="宋体" w:hAnsi="宋体"/>
                <w:szCs w:val="21"/>
              </w:rPr>
              <w:t>《服务器配置建议》</w:t>
            </w:r>
          </w:p>
        </w:tc>
      </w:tr>
      <w:tr w14:paraId="6396D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7232EA4C">
            <w:pPr>
              <w:numPr>
                <w:ilvl w:val="0"/>
                <w:numId w:val="3"/>
              </w:numPr>
              <w:tabs>
                <w:tab w:val="left" w:pos="360"/>
              </w:tabs>
              <w:spacing w:line="360" w:lineRule="exact"/>
              <w:ind w:left="0" w:firstLine="0"/>
              <w:rPr>
                <w:rFonts w:ascii="宋体" w:hAnsi="宋体"/>
                <w:szCs w:val="21"/>
              </w:rPr>
            </w:pPr>
            <w:r>
              <w:rPr>
                <w:rFonts w:hint="eastAsia" w:ascii="宋体" w:hAnsi="宋体"/>
                <w:szCs w:val="21"/>
              </w:rPr>
              <w:t>产品安装调试</w:t>
            </w:r>
          </w:p>
        </w:tc>
        <w:tc>
          <w:tcPr>
            <w:tcW w:w="2013" w:type="dxa"/>
            <w:vMerge w:val="continue"/>
          </w:tcPr>
          <w:p w14:paraId="2653490B">
            <w:pPr>
              <w:spacing w:line="360" w:lineRule="exact"/>
              <w:rPr>
                <w:rFonts w:ascii="宋体" w:hAnsi="宋体"/>
                <w:szCs w:val="21"/>
              </w:rPr>
            </w:pPr>
          </w:p>
        </w:tc>
        <w:tc>
          <w:tcPr>
            <w:tcW w:w="1400" w:type="dxa"/>
          </w:tcPr>
          <w:p w14:paraId="6425DFF8">
            <w:pPr>
              <w:spacing w:line="360" w:lineRule="exact"/>
              <w:jc w:val="center"/>
              <w:rPr>
                <w:rFonts w:ascii="宋体" w:hAnsi="宋体"/>
                <w:szCs w:val="21"/>
              </w:rPr>
            </w:pPr>
            <w:r>
              <w:rPr>
                <w:rFonts w:hint="eastAsia" w:ascii="宋体" w:hAnsi="宋体"/>
                <w:szCs w:val="21"/>
              </w:rPr>
              <w:t>乙方</w:t>
            </w:r>
          </w:p>
        </w:tc>
        <w:tc>
          <w:tcPr>
            <w:tcW w:w="2511" w:type="dxa"/>
          </w:tcPr>
          <w:p w14:paraId="1C0E170B">
            <w:pPr>
              <w:spacing w:line="360" w:lineRule="exact"/>
              <w:rPr>
                <w:rFonts w:ascii="宋体" w:hAnsi="宋体"/>
                <w:szCs w:val="21"/>
              </w:rPr>
            </w:pPr>
            <w:r>
              <w:rPr>
                <w:rFonts w:hint="eastAsia" w:ascii="宋体" w:hAnsi="宋体"/>
                <w:szCs w:val="21"/>
              </w:rPr>
              <w:t>《产品安装手册》</w:t>
            </w:r>
          </w:p>
        </w:tc>
      </w:tr>
      <w:tr w14:paraId="3B6C4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2C6A6005">
            <w:pPr>
              <w:numPr>
                <w:ilvl w:val="0"/>
                <w:numId w:val="3"/>
              </w:numPr>
              <w:tabs>
                <w:tab w:val="left" w:pos="360"/>
              </w:tabs>
              <w:spacing w:line="360" w:lineRule="exact"/>
              <w:ind w:left="0" w:firstLine="0"/>
              <w:rPr>
                <w:rFonts w:ascii="宋体" w:hAnsi="宋体"/>
                <w:szCs w:val="21"/>
              </w:rPr>
            </w:pPr>
            <w:r>
              <w:rPr>
                <w:rFonts w:hint="eastAsia" w:ascii="宋体" w:hAnsi="宋体"/>
                <w:szCs w:val="21"/>
              </w:rPr>
              <w:t>系统设计</w:t>
            </w:r>
          </w:p>
        </w:tc>
        <w:tc>
          <w:tcPr>
            <w:tcW w:w="2013" w:type="dxa"/>
            <w:vMerge w:val="restart"/>
          </w:tcPr>
          <w:p w14:paraId="07F271DE">
            <w:pPr>
              <w:spacing w:line="360" w:lineRule="exact"/>
              <w:rPr>
                <w:rFonts w:ascii="宋体" w:hAnsi="宋体"/>
                <w:szCs w:val="21"/>
              </w:rPr>
            </w:pPr>
          </w:p>
        </w:tc>
        <w:tc>
          <w:tcPr>
            <w:tcW w:w="1400" w:type="dxa"/>
          </w:tcPr>
          <w:p w14:paraId="7B070126">
            <w:pPr>
              <w:spacing w:line="360" w:lineRule="exact"/>
              <w:jc w:val="center"/>
              <w:rPr>
                <w:rFonts w:ascii="宋体" w:hAnsi="宋体"/>
                <w:szCs w:val="21"/>
              </w:rPr>
            </w:pPr>
            <w:r>
              <w:rPr>
                <w:rFonts w:hint="eastAsia" w:ascii="宋体" w:hAnsi="宋体"/>
                <w:szCs w:val="21"/>
              </w:rPr>
              <w:t>乙方</w:t>
            </w:r>
          </w:p>
        </w:tc>
        <w:tc>
          <w:tcPr>
            <w:tcW w:w="2511" w:type="dxa"/>
          </w:tcPr>
          <w:p w14:paraId="56C41526">
            <w:pPr>
              <w:spacing w:line="360" w:lineRule="exact"/>
              <w:rPr>
                <w:rFonts w:ascii="宋体" w:hAnsi="宋体"/>
                <w:szCs w:val="21"/>
              </w:rPr>
            </w:pPr>
            <w:r>
              <w:rPr>
                <w:rFonts w:hint="eastAsia" w:ascii="宋体" w:hAnsi="宋体"/>
                <w:szCs w:val="21"/>
              </w:rPr>
              <w:t>《概要设计》、《详细设计》《原型设计》等</w:t>
            </w:r>
          </w:p>
        </w:tc>
      </w:tr>
      <w:tr w14:paraId="0A3FE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43E79A59">
            <w:pPr>
              <w:numPr>
                <w:ilvl w:val="0"/>
                <w:numId w:val="3"/>
              </w:numPr>
              <w:tabs>
                <w:tab w:val="left" w:pos="360"/>
              </w:tabs>
              <w:spacing w:line="360" w:lineRule="exact"/>
              <w:ind w:left="0" w:firstLine="0"/>
              <w:rPr>
                <w:rFonts w:ascii="宋体" w:hAnsi="宋体"/>
                <w:szCs w:val="21"/>
              </w:rPr>
            </w:pPr>
            <w:r>
              <w:rPr>
                <w:rFonts w:hint="eastAsia" w:ascii="宋体" w:hAnsi="宋体"/>
                <w:szCs w:val="21"/>
              </w:rPr>
              <w:t>程序开发</w:t>
            </w:r>
          </w:p>
        </w:tc>
        <w:tc>
          <w:tcPr>
            <w:tcW w:w="2013" w:type="dxa"/>
            <w:vMerge w:val="continue"/>
          </w:tcPr>
          <w:p w14:paraId="27193129">
            <w:pPr>
              <w:spacing w:line="360" w:lineRule="exact"/>
              <w:rPr>
                <w:rFonts w:ascii="宋体" w:hAnsi="宋体"/>
                <w:szCs w:val="21"/>
              </w:rPr>
            </w:pPr>
          </w:p>
        </w:tc>
        <w:tc>
          <w:tcPr>
            <w:tcW w:w="1400" w:type="dxa"/>
          </w:tcPr>
          <w:p w14:paraId="0C7FA9CB">
            <w:pPr>
              <w:spacing w:line="360" w:lineRule="exact"/>
              <w:jc w:val="center"/>
              <w:rPr>
                <w:rFonts w:ascii="宋体" w:hAnsi="宋体"/>
                <w:szCs w:val="21"/>
              </w:rPr>
            </w:pPr>
            <w:r>
              <w:rPr>
                <w:rFonts w:hint="eastAsia" w:ascii="宋体" w:hAnsi="宋体"/>
                <w:szCs w:val="21"/>
              </w:rPr>
              <w:t>乙方</w:t>
            </w:r>
          </w:p>
        </w:tc>
        <w:tc>
          <w:tcPr>
            <w:tcW w:w="2511" w:type="dxa"/>
          </w:tcPr>
          <w:p w14:paraId="18A1978E">
            <w:pPr>
              <w:spacing w:line="360" w:lineRule="exact"/>
              <w:rPr>
                <w:rFonts w:ascii="宋体" w:hAnsi="宋体"/>
                <w:szCs w:val="21"/>
              </w:rPr>
            </w:pPr>
            <w:r>
              <w:rPr>
                <w:rFonts w:hint="eastAsia" w:ascii="宋体" w:hAnsi="宋体"/>
                <w:szCs w:val="21"/>
              </w:rPr>
              <w:t>源代码等</w:t>
            </w:r>
          </w:p>
        </w:tc>
      </w:tr>
      <w:tr w14:paraId="7790C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340" w:type="dxa"/>
          </w:tcPr>
          <w:p w14:paraId="51C12A6B">
            <w:pPr>
              <w:numPr>
                <w:ilvl w:val="0"/>
                <w:numId w:val="3"/>
              </w:numPr>
              <w:tabs>
                <w:tab w:val="left" w:pos="360"/>
              </w:tabs>
              <w:spacing w:line="360" w:lineRule="exact"/>
              <w:ind w:left="0" w:firstLine="0"/>
              <w:rPr>
                <w:rFonts w:ascii="宋体" w:hAnsi="宋体"/>
                <w:szCs w:val="21"/>
              </w:rPr>
            </w:pPr>
            <w:r>
              <w:rPr>
                <w:rFonts w:hint="eastAsia" w:ascii="宋体" w:hAnsi="宋体"/>
                <w:szCs w:val="21"/>
              </w:rPr>
              <w:t>解决技术难点</w:t>
            </w:r>
          </w:p>
        </w:tc>
        <w:tc>
          <w:tcPr>
            <w:tcW w:w="2013" w:type="dxa"/>
            <w:vMerge w:val="continue"/>
          </w:tcPr>
          <w:p w14:paraId="7A852D06">
            <w:pPr>
              <w:spacing w:line="360" w:lineRule="exact"/>
              <w:jc w:val="left"/>
              <w:rPr>
                <w:rFonts w:ascii="宋体" w:hAnsi="宋体"/>
                <w:szCs w:val="21"/>
              </w:rPr>
            </w:pPr>
          </w:p>
        </w:tc>
        <w:tc>
          <w:tcPr>
            <w:tcW w:w="1400" w:type="dxa"/>
          </w:tcPr>
          <w:p w14:paraId="621D3D6F">
            <w:pPr>
              <w:spacing w:line="360" w:lineRule="exact"/>
              <w:jc w:val="center"/>
              <w:rPr>
                <w:rFonts w:ascii="宋体" w:hAnsi="宋体"/>
                <w:szCs w:val="21"/>
              </w:rPr>
            </w:pPr>
            <w:r>
              <w:rPr>
                <w:rFonts w:hint="eastAsia" w:ascii="宋体" w:hAnsi="宋体"/>
                <w:szCs w:val="21"/>
              </w:rPr>
              <w:t>甲方、乙方</w:t>
            </w:r>
          </w:p>
        </w:tc>
        <w:tc>
          <w:tcPr>
            <w:tcW w:w="2511" w:type="dxa"/>
          </w:tcPr>
          <w:p w14:paraId="16CAA7B7">
            <w:pPr>
              <w:spacing w:line="360" w:lineRule="exact"/>
              <w:rPr>
                <w:rFonts w:ascii="宋体" w:hAnsi="宋体"/>
                <w:szCs w:val="21"/>
              </w:rPr>
            </w:pPr>
            <w:r>
              <w:rPr>
                <w:rFonts w:hint="eastAsia" w:ascii="宋体" w:hAnsi="宋体"/>
                <w:szCs w:val="21"/>
              </w:rPr>
              <w:t>《集成方案》等</w:t>
            </w:r>
          </w:p>
        </w:tc>
      </w:tr>
      <w:tr w14:paraId="2EAF1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340" w:type="dxa"/>
          </w:tcPr>
          <w:p w14:paraId="08904D23">
            <w:pPr>
              <w:numPr>
                <w:ilvl w:val="0"/>
                <w:numId w:val="3"/>
              </w:numPr>
              <w:tabs>
                <w:tab w:val="left" w:pos="360"/>
              </w:tabs>
              <w:spacing w:line="360" w:lineRule="exact"/>
              <w:ind w:left="0" w:firstLine="0"/>
              <w:rPr>
                <w:rFonts w:ascii="宋体" w:hAnsi="宋体"/>
                <w:szCs w:val="21"/>
              </w:rPr>
            </w:pPr>
            <w:r>
              <w:rPr>
                <w:rFonts w:hint="eastAsia" w:ascii="宋体" w:hAnsi="宋体"/>
                <w:szCs w:val="21"/>
              </w:rPr>
              <w:t>内部测试</w:t>
            </w:r>
          </w:p>
        </w:tc>
        <w:tc>
          <w:tcPr>
            <w:tcW w:w="2013" w:type="dxa"/>
          </w:tcPr>
          <w:p w14:paraId="22EBEC64">
            <w:pPr>
              <w:spacing w:line="360" w:lineRule="exact"/>
              <w:rPr>
                <w:rFonts w:ascii="宋体" w:hAnsi="宋体"/>
                <w:szCs w:val="21"/>
              </w:rPr>
            </w:pPr>
          </w:p>
        </w:tc>
        <w:tc>
          <w:tcPr>
            <w:tcW w:w="1400" w:type="dxa"/>
          </w:tcPr>
          <w:p w14:paraId="4FD88667">
            <w:pPr>
              <w:spacing w:line="360" w:lineRule="exact"/>
              <w:jc w:val="center"/>
              <w:rPr>
                <w:rFonts w:ascii="宋体" w:hAnsi="宋体"/>
                <w:szCs w:val="21"/>
              </w:rPr>
            </w:pPr>
            <w:r>
              <w:rPr>
                <w:rFonts w:hint="eastAsia" w:ascii="宋体" w:hAnsi="宋体"/>
                <w:szCs w:val="21"/>
              </w:rPr>
              <w:t>乙方</w:t>
            </w:r>
          </w:p>
        </w:tc>
        <w:tc>
          <w:tcPr>
            <w:tcW w:w="2511" w:type="dxa"/>
          </w:tcPr>
          <w:p w14:paraId="40A90199">
            <w:pPr>
              <w:spacing w:line="360" w:lineRule="exact"/>
              <w:rPr>
                <w:rFonts w:ascii="宋体" w:hAnsi="宋体"/>
                <w:szCs w:val="21"/>
              </w:rPr>
            </w:pPr>
            <w:r>
              <w:rPr>
                <w:rFonts w:hint="eastAsia" w:ascii="宋体" w:hAnsi="宋体"/>
                <w:szCs w:val="21"/>
              </w:rPr>
              <w:t>《测试问题记录》</w:t>
            </w:r>
          </w:p>
        </w:tc>
      </w:tr>
      <w:tr w14:paraId="452ED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64" w:type="dxa"/>
            <w:gridSpan w:val="4"/>
            <w:shd w:val="clear" w:color="auto" w:fill="ACB9CA"/>
          </w:tcPr>
          <w:p w14:paraId="0F3D7E9C">
            <w:pPr>
              <w:spacing w:line="360" w:lineRule="exact"/>
              <w:rPr>
                <w:rFonts w:ascii="宋体" w:hAnsi="宋体"/>
                <w:szCs w:val="21"/>
              </w:rPr>
            </w:pPr>
            <w:r>
              <w:rPr>
                <w:rFonts w:hint="eastAsia" w:ascii="宋体" w:hAnsi="宋体"/>
                <w:b/>
                <w:szCs w:val="21"/>
              </w:rPr>
              <w:t>4．系统测试</w:t>
            </w:r>
          </w:p>
        </w:tc>
      </w:tr>
      <w:tr w14:paraId="3EF3D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31B5D281">
            <w:pPr>
              <w:numPr>
                <w:ilvl w:val="0"/>
                <w:numId w:val="3"/>
              </w:numPr>
              <w:tabs>
                <w:tab w:val="left" w:pos="360"/>
              </w:tabs>
              <w:spacing w:line="360" w:lineRule="exact"/>
              <w:ind w:left="0" w:firstLine="0"/>
              <w:rPr>
                <w:rFonts w:ascii="宋体" w:hAnsi="宋体"/>
                <w:szCs w:val="21"/>
              </w:rPr>
            </w:pPr>
            <w:r>
              <w:rPr>
                <w:rFonts w:hint="eastAsia" w:ascii="宋体" w:hAnsi="宋体"/>
                <w:szCs w:val="21"/>
              </w:rPr>
              <w:t>SIT</w:t>
            </w:r>
          </w:p>
        </w:tc>
        <w:tc>
          <w:tcPr>
            <w:tcW w:w="2013" w:type="dxa"/>
            <w:vMerge w:val="restart"/>
          </w:tcPr>
          <w:p w14:paraId="27596632">
            <w:pPr>
              <w:spacing w:line="360" w:lineRule="exact"/>
              <w:rPr>
                <w:rFonts w:ascii="宋体" w:hAnsi="宋体"/>
                <w:szCs w:val="21"/>
              </w:rPr>
            </w:pPr>
          </w:p>
        </w:tc>
        <w:tc>
          <w:tcPr>
            <w:tcW w:w="1400" w:type="dxa"/>
          </w:tcPr>
          <w:p w14:paraId="2BB26302">
            <w:pPr>
              <w:spacing w:line="360" w:lineRule="exact"/>
              <w:jc w:val="center"/>
              <w:rPr>
                <w:rFonts w:ascii="宋体" w:hAnsi="宋体"/>
                <w:szCs w:val="21"/>
              </w:rPr>
            </w:pPr>
            <w:r>
              <w:rPr>
                <w:rFonts w:hint="eastAsia" w:ascii="宋体" w:hAnsi="宋体"/>
                <w:szCs w:val="21"/>
              </w:rPr>
              <w:t>乙方</w:t>
            </w:r>
          </w:p>
        </w:tc>
        <w:tc>
          <w:tcPr>
            <w:tcW w:w="2511" w:type="dxa"/>
          </w:tcPr>
          <w:p w14:paraId="758D0B35">
            <w:pPr>
              <w:spacing w:line="360" w:lineRule="exact"/>
              <w:rPr>
                <w:rFonts w:ascii="宋体" w:hAnsi="宋体"/>
                <w:szCs w:val="21"/>
              </w:rPr>
            </w:pPr>
            <w:r>
              <w:rPr>
                <w:rFonts w:hint="eastAsia" w:ascii="宋体" w:hAnsi="宋体"/>
                <w:szCs w:val="21"/>
              </w:rPr>
              <w:t>测试报告</w:t>
            </w:r>
          </w:p>
        </w:tc>
      </w:tr>
      <w:tr w14:paraId="72BAA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2B407996">
            <w:pPr>
              <w:numPr>
                <w:ilvl w:val="0"/>
                <w:numId w:val="3"/>
              </w:numPr>
              <w:tabs>
                <w:tab w:val="left" w:pos="360"/>
              </w:tabs>
              <w:spacing w:line="360" w:lineRule="exact"/>
              <w:ind w:left="0" w:firstLine="0"/>
              <w:rPr>
                <w:rFonts w:ascii="宋体" w:hAnsi="宋体"/>
                <w:szCs w:val="21"/>
              </w:rPr>
            </w:pPr>
            <w:r>
              <w:rPr>
                <w:rFonts w:hint="eastAsia" w:ascii="宋体" w:hAnsi="宋体"/>
                <w:szCs w:val="21"/>
              </w:rPr>
              <w:t>UAT</w:t>
            </w:r>
          </w:p>
        </w:tc>
        <w:tc>
          <w:tcPr>
            <w:tcW w:w="2013" w:type="dxa"/>
            <w:vMerge w:val="continue"/>
          </w:tcPr>
          <w:p w14:paraId="638535A0">
            <w:pPr>
              <w:spacing w:line="360" w:lineRule="exact"/>
              <w:rPr>
                <w:rFonts w:ascii="宋体" w:hAnsi="宋体"/>
                <w:szCs w:val="21"/>
              </w:rPr>
            </w:pPr>
          </w:p>
        </w:tc>
        <w:tc>
          <w:tcPr>
            <w:tcW w:w="1400" w:type="dxa"/>
          </w:tcPr>
          <w:p w14:paraId="08671591">
            <w:pPr>
              <w:spacing w:line="360" w:lineRule="exact"/>
              <w:rPr>
                <w:rFonts w:ascii="宋体" w:hAnsi="宋体"/>
                <w:szCs w:val="21"/>
              </w:rPr>
            </w:pPr>
            <w:r>
              <w:rPr>
                <w:rFonts w:hint="eastAsia" w:ascii="宋体" w:hAnsi="宋体"/>
                <w:szCs w:val="21"/>
              </w:rPr>
              <w:t>甲方、乙方</w:t>
            </w:r>
          </w:p>
        </w:tc>
        <w:tc>
          <w:tcPr>
            <w:tcW w:w="2511" w:type="dxa"/>
          </w:tcPr>
          <w:p w14:paraId="75B3185D">
            <w:pPr>
              <w:spacing w:line="360" w:lineRule="exact"/>
              <w:rPr>
                <w:rFonts w:ascii="宋体" w:hAnsi="宋体"/>
                <w:szCs w:val="21"/>
              </w:rPr>
            </w:pPr>
            <w:r>
              <w:rPr>
                <w:rFonts w:hint="eastAsia" w:ascii="宋体" w:hAnsi="宋体"/>
                <w:szCs w:val="21"/>
              </w:rPr>
              <w:t>《问题跟踪记录表》测试报告</w:t>
            </w:r>
          </w:p>
        </w:tc>
      </w:tr>
      <w:tr w14:paraId="3510F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7E891E1E">
            <w:pPr>
              <w:numPr>
                <w:ilvl w:val="0"/>
                <w:numId w:val="3"/>
              </w:numPr>
              <w:tabs>
                <w:tab w:val="left" w:pos="360"/>
              </w:tabs>
              <w:spacing w:line="360" w:lineRule="exact"/>
              <w:ind w:left="0" w:firstLine="0"/>
              <w:rPr>
                <w:rFonts w:ascii="宋体" w:hAnsi="宋体"/>
                <w:szCs w:val="21"/>
              </w:rPr>
            </w:pPr>
            <w:r>
              <w:rPr>
                <w:rFonts w:hint="eastAsia" w:ascii="宋体" w:hAnsi="宋体"/>
                <w:szCs w:val="21"/>
              </w:rPr>
              <w:t>压力测试</w:t>
            </w:r>
          </w:p>
        </w:tc>
        <w:tc>
          <w:tcPr>
            <w:tcW w:w="2013" w:type="dxa"/>
            <w:vMerge w:val="continue"/>
          </w:tcPr>
          <w:p w14:paraId="6D55683F">
            <w:pPr>
              <w:spacing w:line="360" w:lineRule="exact"/>
              <w:rPr>
                <w:rFonts w:ascii="宋体" w:hAnsi="宋体"/>
                <w:szCs w:val="21"/>
              </w:rPr>
            </w:pPr>
          </w:p>
        </w:tc>
        <w:tc>
          <w:tcPr>
            <w:tcW w:w="1400" w:type="dxa"/>
          </w:tcPr>
          <w:p w14:paraId="008D22C4">
            <w:pPr>
              <w:spacing w:line="360" w:lineRule="exact"/>
              <w:jc w:val="center"/>
              <w:rPr>
                <w:rFonts w:ascii="宋体" w:hAnsi="宋体"/>
                <w:szCs w:val="21"/>
              </w:rPr>
            </w:pPr>
            <w:r>
              <w:rPr>
                <w:rFonts w:hint="eastAsia" w:ascii="宋体" w:hAnsi="宋体"/>
                <w:szCs w:val="21"/>
              </w:rPr>
              <w:t>乙方</w:t>
            </w:r>
          </w:p>
        </w:tc>
        <w:tc>
          <w:tcPr>
            <w:tcW w:w="2511" w:type="dxa"/>
          </w:tcPr>
          <w:p w14:paraId="417B5FA4">
            <w:pPr>
              <w:spacing w:line="360" w:lineRule="exact"/>
              <w:rPr>
                <w:rFonts w:ascii="宋体" w:hAnsi="宋体"/>
                <w:szCs w:val="21"/>
              </w:rPr>
            </w:pPr>
            <w:r>
              <w:rPr>
                <w:rFonts w:hint="eastAsia" w:ascii="宋体" w:hAnsi="宋体"/>
                <w:szCs w:val="21"/>
              </w:rPr>
              <w:t>《压力测试方案》《压力测试报告》</w:t>
            </w:r>
          </w:p>
        </w:tc>
      </w:tr>
      <w:tr w14:paraId="459A2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66EF69FA">
            <w:pPr>
              <w:numPr>
                <w:ilvl w:val="0"/>
                <w:numId w:val="3"/>
              </w:numPr>
              <w:tabs>
                <w:tab w:val="left" w:pos="360"/>
              </w:tabs>
              <w:spacing w:line="360" w:lineRule="exact"/>
              <w:ind w:left="0" w:firstLine="0"/>
              <w:rPr>
                <w:rFonts w:hint="eastAsia" w:ascii="宋体" w:hAnsi="宋体"/>
                <w:szCs w:val="21"/>
              </w:rPr>
            </w:pPr>
            <w:r>
              <w:rPr>
                <w:rFonts w:hint="eastAsia" w:ascii="宋体" w:hAnsi="宋体"/>
                <w:szCs w:val="21"/>
              </w:rPr>
              <w:t>安全核验</w:t>
            </w:r>
          </w:p>
        </w:tc>
        <w:tc>
          <w:tcPr>
            <w:tcW w:w="2013" w:type="dxa"/>
          </w:tcPr>
          <w:p w14:paraId="09C193EF">
            <w:pPr>
              <w:spacing w:line="360" w:lineRule="exact"/>
              <w:rPr>
                <w:rFonts w:ascii="宋体" w:hAnsi="宋体"/>
                <w:szCs w:val="21"/>
              </w:rPr>
            </w:pPr>
            <w:r>
              <w:rPr>
                <w:rFonts w:hint="eastAsia" w:ascii="宋体" w:hAnsi="宋体"/>
                <w:szCs w:val="21"/>
              </w:rPr>
              <w:t>约</w:t>
            </w:r>
            <w:r>
              <w:rPr>
                <w:rFonts w:ascii="宋体" w:hAnsi="宋体"/>
                <w:szCs w:val="21"/>
              </w:rPr>
              <w:t>4</w:t>
            </w:r>
            <w:r>
              <w:rPr>
                <w:rFonts w:hint="eastAsia" w:ascii="宋体" w:hAnsi="宋体"/>
                <w:szCs w:val="21"/>
              </w:rPr>
              <w:t>周</w:t>
            </w:r>
          </w:p>
        </w:tc>
        <w:tc>
          <w:tcPr>
            <w:tcW w:w="1400" w:type="dxa"/>
          </w:tcPr>
          <w:p w14:paraId="6254F1D1">
            <w:pPr>
              <w:spacing w:line="360" w:lineRule="exact"/>
              <w:jc w:val="center"/>
              <w:rPr>
                <w:rFonts w:hint="eastAsia" w:ascii="宋体" w:hAnsi="宋体"/>
                <w:szCs w:val="21"/>
              </w:rPr>
            </w:pPr>
            <w:r>
              <w:rPr>
                <w:rFonts w:hint="eastAsia" w:ascii="宋体" w:hAnsi="宋体"/>
                <w:szCs w:val="21"/>
              </w:rPr>
              <w:t>甲方、乙方</w:t>
            </w:r>
          </w:p>
        </w:tc>
        <w:tc>
          <w:tcPr>
            <w:tcW w:w="2511" w:type="dxa"/>
          </w:tcPr>
          <w:p w14:paraId="6FCDCF64">
            <w:pPr>
              <w:spacing w:line="360" w:lineRule="exact"/>
              <w:rPr>
                <w:rFonts w:hint="eastAsia" w:ascii="宋体" w:hAnsi="宋体"/>
                <w:szCs w:val="21"/>
              </w:rPr>
            </w:pPr>
            <w:r>
              <w:rPr>
                <w:rFonts w:hint="eastAsia" w:ascii="宋体" w:hAnsi="宋体"/>
                <w:szCs w:val="21"/>
              </w:rPr>
              <w:t>核查表、核查确认单等</w:t>
            </w:r>
          </w:p>
        </w:tc>
      </w:tr>
      <w:tr w14:paraId="1D580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45103DBF">
            <w:pPr>
              <w:numPr>
                <w:ilvl w:val="0"/>
                <w:numId w:val="3"/>
              </w:numPr>
              <w:tabs>
                <w:tab w:val="left" w:pos="360"/>
              </w:tabs>
              <w:spacing w:line="360" w:lineRule="exact"/>
              <w:ind w:left="0" w:firstLine="0"/>
              <w:rPr>
                <w:rFonts w:ascii="宋体" w:hAnsi="宋体"/>
                <w:szCs w:val="21"/>
              </w:rPr>
            </w:pPr>
            <w:r>
              <w:rPr>
                <w:rFonts w:hint="eastAsia" w:ascii="宋体" w:hAnsi="宋体"/>
                <w:szCs w:val="21"/>
              </w:rPr>
              <w:t>试运行前准备</w:t>
            </w:r>
          </w:p>
        </w:tc>
        <w:tc>
          <w:tcPr>
            <w:tcW w:w="2013" w:type="dxa"/>
          </w:tcPr>
          <w:p w14:paraId="1B1D94AB">
            <w:pPr>
              <w:spacing w:line="360" w:lineRule="exact"/>
              <w:rPr>
                <w:rFonts w:ascii="宋体" w:hAnsi="宋体"/>
                <w:szCs w:val="21"/>
              </w:rPr>
            </w:pPr>
          </w:p>
        </w:tc>
        <w:tc>
          <w:tcPr>
            <w:tcW w:w="1400" w:type="dxa"/>
          </w:tcPr>
          <w:p w14:paraId="58DD1426">
            <w:pPr>
              <w:spacing w:line="360" w:lineRule="exact"/>
              <w:jc w:val="center"/>
              <w:rPr>
                <w:rFonts w:ascii="宋体" w:hAnsi="宋体"/>
                <w:szCs w:val="21"/>
              </w:rPr>
            </w:pPr>
            <w:r>
              <w:rPr>
                <w:rFonts w:hint="eastAsia" w:ascii="宋体" w:hAnsi="宋体"/>
                <w:szCs w:val="21"/>
              </w:rPr>
              <w:t>乙方</w:t>
            </w:r>
          </w:p>
        </w:tc>
        <w:tc>
          <w:tcPr>
            <w:tcW w:w="2511" w:type="dxa"/>
          </w:tcPr>
          <w:p w14:paraId="345AE034">
            <w:pPr>
              <w:spacing w:line="360" w:lineRule="exact"/>
              <w:rPr>
                <w:rFonts w:ascii="宋体" w:hAnsi="宋体"/>
                <w:szCs w:val="21"/>
              </w:rPr>
            </w:pPr>
            <w:r>
              <w:rPr>
                <w:rFonts w:hint="eastAsia" w:ascii="宋体" w:hAnsi="宋体"/>
                <w:szCs w:val="21"/>
              </w:rPr>
              <w:t>《试运行前检查清单》、《测试报告》《上线切换报告》等</w:t>
            </w:r>
          </w:p>
        </w:tc>
      </w:tr>
      <w:tr w14:paraId="080C6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64" w:type="dxa"/>
            <w:gridSpan w:val="4"/>
            <w:shd w:val="clear" w:color="auto" w:fill="ACB9CA"/>
          </w:tcPr>
          <w:p w14:paraId="5452D043">
            <w:pPr>
              <w:spacing w:line="360" w:lineRule="exact"/>
              <w:rPr>
                <w:rFonts w:ascii="宋体" w:hAnsi="宋体"/>
                <w:szCs w:val="21"/>
              </w:rPr>
            </w:pPr>
            <w:r>
              <w:rPr>
                <w:rFonts w:hint="eastAsia" w:ascii="宋体" w:hAnsi="宋体"/>
                <w:b/>
                <w:szCs w:val="21"/>
              </w:rPr>
              <w:t>5</w:t>
            </w:r>
            <w:r>
              <w:rPr>
                <w:rFonts w:ascii="宋体" w:hAnsi="宋体"/>
                <w:b/>
                <w:szCs w:val="21"/>
              </w:rPr>
              <w:t xml:space="preserve">. </w:t>
            </w:r>
            <w:r>
              <w:rPr>
                <w:rFonts w:hint="eastAsia" w:ascii="宋体" w:hAnsi="宋体"/>
                <w:b/>
                <w:szCs w:val="21"/>
              </w:rPr>
              <w:t>试运行</w:t>
            </w:r>
          </w:p>
        </w:tc>
      </w:tr>
      <w:tr w14:paraId="2DE9F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5FFD23F4">
            <w:pPr>
              <w:numPr>
                <w:ilvl w:val="0"/>
                <w:numId w:val="3"/>
              </w:numPr>
              <w:tabs>
                <w:tab w:val="left" w:pos="360"/>
              </w:tabs>
              <w:spacing w:line="360" w:lineRule="exact"/>
              <w:ind w:left="0" w:firstLine="0"/>
              <w:rPr>
                <w:rFonts w:ascii="宋体" w:hAnsi="宋体"/>
                <w:szCs w:val="21"/>
              </w:rPr>
            </w:pPr>
            <w:r>
              <w:rPr>
                <w:rFonts w:hint="eastAsia" w:ascii="宋体" w:hAnsi="宋体"/>
                <w:szCs w:val="21"/>
              </w:rPr>
              <w:t>用户培训</w:t>
            </w:r>
          </w:p>
        </w:tc>
        <w:tc>
          <w:tcPr>
            <w:tcW w:w="2013" w:type="dxa"/>
          </w:tcPr>
          <w:p w14:paraId="0D591F16">
            <w:pPr>
              <w:spacing w:line="360" w:lineRule="exact"/>
              <w:rPr>
                <w:rFonts w:ascii="宋体" w:hAnsi="宋体"/>
                <w:szCs w:val="21"/>
              </w:rPr>
            </w:pPr>
          </w:p>
        </w:tc>
        <w:tc>
          <w:tcPr>
            <w:tcW w:w="1400" w:type="dxa"/>
          </w:tcPr>
          <w:p w14:paraId="2F0A417F">
            <w:pPr>
              <w:spacing w:line="360" w:lineRule="exact"/>
              <w:jc w:val="center"/>
              <w:rPr>
                <w:rFonts w:ascii="宋体" w:hAnsi="宋体"/>
                <w:szCs w:val="21"/>
              </w:rPr>
            </w:pPr>
            <w:r>
              <w:rPr>
                <w:rFonts w:hint="eastAsia" w:ascii="宋体" w:hAnsi="宋体"/>
                <w:szCs w:val="21"/>
              </w:rPr>
              <w:t>乙方</w:t>
            </w:r>
          </w:p>
        </w:tc>
        <w:tc>
          <w:tcPr>
            <w:tcW w:w="2511" w:type="dxa"/>
          </w:tcPr>
          <w:p w14:paraId="377F68F3">
            <w:pPr>
              <w:spacing w:line="360" w:lineRule="exact"/>
              <w:rPr>
                <w:rFonts w:ascii="宋体" w:hAnsi="宋体"/>
                <w:szCs w:val="21"/>
              </w:rPr>
            </w:pPr>
            <w:r>
              <w:rPr>
                <w:rFonts w:hint="eastAsia" w:ascii="宋体" w:hAnsi="宋体"/>
                <w:szCs w:val="21"/>
              </w:rPr>
              <w:t>《用户培训文档》</w:t>
            </w:r>
          </w:p>
        </w:tc>
      </w:tr>
      <w:tr w14:paraId="047EE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03563550">
            <w:pPr>
              <w:numPr>
                <w:ilvl w:val="0"/>
                <w:numId w:val="3"/>
              </w:numPr>
              <w:tabs>
                <w:tab w:val="left" w:pos="360"/>
              </w:tabs>
              <w:spacing w:line="360" w:lineRule="exact"/>
              <w:ind w:left="0" w:firstLine="0"/>
              <w:rPr>
                <w:rFonts w:ascii="宋体" w:hAnsi="宋体"/>
                <w:szCs w:val="21"/>
              </w:rPr>
            </w:pPr>
            <w:r>
              <w:rPr>
                <w:rFonts w:hint="eastAsia" w:ascii="宋体" w:hAnsi="宋体"/>
                <w:szCs w:val="21"/>
              </w:rPr>
              <w:t>系统维护</w:t>
            </w:r>
          </w:p>
        </w:tc>
        <w:tc>
          <w:tcPr>
            <w:tcW w:w="2013" w:type="dxa"/>
          </w:tcPr>
          <w:p w14:paraId="1D47EADF">
            <w:pPr>
              <w:spacing w:line="360" w:lineRule="exact"/>
              <w:rPr>
                <w:rFonts w:ascii="宋体" w:hAnsi="宋体"/>
                <w:szCs w:val="21"/>
              </w:rPr>
            </w:pPr>
            <w:r>
              <w:rPr>
                <w:rFonts w:hint="eastAsia" w:ascii="宋体" w:hAnsi="宋体"/>
                <w:szCs w:val="21"/>
              </w:rPr>
              <w:t>持续跟进</w:t>
            </w:r>
          </w:p>
        </w:tc>
        <w:tc>
          <w:tcPr>
            <w:tcW w:w="1400" w:type="dxa"/>
          </w:tcPr>
          <w:p w14:paraId="6B0A3850">
            <w:pPr>
              <w:spacing w:line="360" w:lineRule="exact"/>
              <w:jc w:val="center"/>
              <w:rPr>
                <w:rFonts w:ascii="宋体" w:hAnsi="宋体"/>
                <w:szCs w:val="21"/>
              </w:rPr>
            </w:pPr>
          </w:p>
        </w:tc>
        <w:tc>
          <w:tcPr>
            <w:tcW w:w="2511" w:type="dxa"/>
          </w:tcPr>
          <w:p w14:paraId="021F43F6">
            <w:pPr>
              <w:spacing w:line="360" w:lineRule="exact"/>
              <w:rPr>
                <w:rFonts w:ascii="宋体" w:hAnsi="宋体"/>
                <w:szCs w:val="21"/>
              </w:rPr>
            </w:pPr>
            <w:r>
              <w:rPr>
                <w:rFonts w:hint="eastAsia" w:ascii="宋体" w:hAnsi="宋体"/>
                <w:szCs w:val="21"/>
              </w:rPr>
              <w:t>《应急手册》等</w:t>
            </w:r>
          </w:p>
        </w:tc>
      </w:tr>
      <w:tr w14:paraId="74A63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2340" w:type="dxa"/>
          </w:tcPr>
          <w:p w14:paraId="12942687">
            <w:pPr>
              <w:numPr>
                <w:ilvl w:val="0"/>
                <w:numId w:val="3"/>
              </w:numPr>
              <w:tabs>
                <w:tab w:val="left" w:pos="360"/>
              </w:tabs>
              <w:spacing w:line="360" w:lineRule="exact"/>
              <w:ind w:left="0" w:firstLine="0"/>
              <w:rPr>
                <w:rFonts w:ascii="宋体" w:hAnsi="宋体"/>
                <w:szCs w:val="21"/>
              </w:rPr>
            </w:pPr>
            <w:r>
              <w:rPr>
                <w:rFonts w:hint="eastAsia" w:ascii="宋体" w:hAnsi="宋体"/>
                <w:szCs w:val="21"/>
              </w:rPr>
              <w:t>试运行总结</w:t>
            </w:r>
          </w:p>
        </w:tc>
        <w:tc>
          <w:tcPr>
            <w:tcW w:w="2013" w:type="dxa"/>
          </w:tcPr>
          <w:p w14:paraId="5896BE15">
            <w:pPr>
              <w:spacing w:line="360" w:lineRule="exact"/>
              <w:rPr>
                <w:rFonts w:ascii="宋体" w:hAnsi="宋体"/>
                <w:szCs w:val="21"/>
              </w:rPr>
            </w:pPr>
          </w:p>
        </w:tc>
        <w:tc>
          <w:tcPr>
            <w:tcW w:w="1400" w:type="dxa"/>
          </w:tcPr>
          <w:p w14:paraId="2A070D4D">
            <w:pPr>
              <w:spacing w:line="360" w:lineRule="exact"/>
              <w:jc w:val="center"/>
              <w:rPr>
                <w:rFonts w:ascii="宋体" w:hAnsi="宋体"/>
                <w:szCs w:val="21"/>
              </w:rPr>
            </w:pPr>
          </w:p>
        </w:tc>
        <w:tc>
          <w:tcPr>
            <w:tcW w:w="2511" w:type="dxa"/>
          </w:tcPr>
          <w:p w14:paraId="6B9600B6">
            <w:pPr>
              <w:spacing w:line="360" w:lineRule="exact"/>
              <w:rPr>
                <w:rFonts w:ascii="宋体" w:hAnsi="宋体"/>
                <w:szCs w:val="21"/>
              </w:rPr>
            </w:pPr>
            <w:r>
              <w:rPr>
                <w:rFonts w:hint="eastAsia" w:ascii="宋体" w:hAnsi="宋体"/>
                <w:szCs w:val="21"/>
              </w:rPr>
              <w:t>《试运行阶段汇报》《项目上线报告》等</w:t>
            </w:r>
          </w:p>
        </w:tc>
      </w:tr>
      <w:tr w14:paraId="1B7C8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340" w:type="dxa"/>
          </w:tcPr>
          <w:p w14:paraId="28019F44">
            <w:pPr>
              <w:spacing w:line="360" w:lineRule="exact"/>
              <w:rPr>
                <w:rFonts w:ascii="宋体" w:hAnsi="宋体"/>
                <w:b/>
                <w:szCs w:val="21"/>
              </w:rPr>
            </w:pPr>
            <w:r>
              <w:rPr>
                <w:rFonts w:hint="eastAsia" w:ascii="宋体" w:hAnsi="宋体"/>
                <w:b/>
                <w:szCs w:val="21"/>
              </w:rPr>
              <w:t>6．系统终验</w:t>
            </w:r>
          </w:p>
        </w:tc>
        <w:tc>
          <w:tcPr>
            <w:tcW w:w="2013" w:type="dxa"/>
          </w:tcPr>
          <w:p w14:paraId="6147AF92">
            <w:pPr>
              <w:spacing w:line="360" w:lineRule="exact"/>
              <w:rPr>
                <w:rFonts w:ascii="宋体" w:hAnsi="宋体"/>
                <w:szCs w:val="21"/>
              </w:rPr>
            </w:pPr>
          </w:p>
        </w:tc>
        <w:tc>
          <w:tcPr>
            <w:tcW w:w="1400" w:type="dxa"/>
          </w:tcPr>
          <w:p w14:paraId="162752E7">
            <w:pPr>
              <w:spacing w:line="360" w:lineRule="exact"/>
              <w:jc w:val="center"/>
              <w:rPr>
                <w:rFonts w:ascii="宋体" w:hAnsi="宋体"/>
                <w:szCs w:val="21"/>
              </w:rPr>
            </w:pPr>
          </w:p>
        </w:tc>
        <w:tc>
          <w:tcPr>
            <w:tcW w:w="2511" w:type="dxa"/>
          </w:tcPr>
          <w:p w14:paraId="7DA419BE">
            <w:pPr>
              <w:spacing w:line="360" w:lineRule="exact"/>
              <w:rPr>
                <w:rFonts w:ascii="宋体" w:hAnsi="宋体"/>
                <w:szCs w:val="21"/>
              </w:rPr>
            </w:pPr>
            <w:r>
              <w:rPr>
                <w:rFonts w:hint="eastAsia" w:ascii="宋体" w:hAnsi="宋体"/>
                <w:szCs w:val="21"/>
              </w:rPr>
              <w:t>《项目终验报告》</w:t>
            </w:r>
          </w:p>
        </w:tc>
      </w:tr>
      <w:tr w14:paraId="6ACC4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0" w:type="dxa"/>
          </w:tcPr>
          <w:p w14:paraId="13358695">
            <w:pPr>
              <w:spacing w:line="360" w:lineRule="exact"/>
              <w:rPr>
                <w:rFonts w:ascii="宋体" w:hAnsi="宋体"/>
                <w:b/>
                <w:szCs w:val="21"/>
              </w:rPr>
            </w:pPr>
            <w:r>
              <w:rPr>
                <w:rFonts w:hint="eastAsia" w:ascii="宋体" w:hAnsi="宋体"/>
                <w:b/>
                <w:szCs w:val="21"/>
              </w:rPr>
              <w:t>7．系统维护</w:t>
            </w:r>
          </w:p>
        </w:tc>
        <w:tc>
          <w:tcPr>
            <w:tcW w:w="2013" w:type="dxa"/>
          </w:tcPr>
          <w:p w14:paraId="0778C81E">
            <w:pPr>
              <w:spacing w:line="360" w:lineRule="exact"/>
              <w:rPr>
                <w:rFonts w:ascii="宋体" w:hAnsi="宋体"/>
                <w:szCs w:val="21"/>
              </w:rPr>
            </w:pPr>
            <w:r>
              <w:rPr>
                <w:rFonts w:hint="eastAsia" w:ascii="宋体" w:hAnsi="宋体"/>
                <w:szCs w:val="21"/>
              </w:rPr>
              <w:t>持续跟进</w:t>
            </w:r>
          </w:p>
        </w:tc>
        <w:tc>
          <w:tcPr>
            <w:tcW w:w="1400" w:type="dxa"/>
          </w:tcPr>
          <w:p w14:paraId="3FA1CD0A">
            <w:pPr>
              <w:spacing w:line="360" w:lineRule="exact"/>
              <w:jc w:val="center"/>
              <w:rPr>
                <w:rFonts w:ascii="宋体" w:hAnsi="宋体"/>
                <w:szCs w:val="21"/>
              </w:rPr>
            </w:pPr>
          </w:p>
        </w:tc>
        <w:tc>
          <w:tcPr>
            <w:tcW w:w="2511" w:type="dxa"/>
          </w:tcPr>
          <w:p w14:paraId="3D43BD91">
            <w:pPr>
              <w:spacing w:line="360" w:lineRule="exact"/>
              <w:rPr>
                <w:rFonts w:ascii="宋体" w:hAnsi="宋体"/>
                <w:szCs w:val="21"/>
              </w:rPr>
            </w:pPr>
          </w:p>
        </w:tc>
      </w:tr>
      <w:permEnd w:id="73"/>
    </w:tbl>
    <w:p w14:paraId="3901BB62">
      <w:pPr>
        <w:pStyle w:val="2"/>
        <w:spacing w:before="120" w:after="120" w:line="360" w:lineRule="auto"/>
        <w:rPr>
          <w:rFonts w:ascii="仿宋" w:hAnsi="仿宋" w:eastAsia="仿宋"/>
          <w:bCs w:val="0"/>
          <w:sz w:val="24"/>
          <w:szCs w:val="24"/>
        </w:rPr>
      </w:pPr>
      <w:r>
        <w:rPr>
          <w:sz w:val="28"/>
          <w:szCs w:val="28"/>
        </w:rPr>
        <w:br w:type="page"/>
      </w:r>
      <w:r>
        <w:rPr>
          <w:rFonts w:hint="eastAsia" w:ascii="仿宋" w:hAnsi="仿宋" w:eastAsia="仿宋"/>
          <w:bCs w:val="0"/>
          <w:sz w:val="24"/>
          <w:szCs w:val="24"/>
        </w:rPr>
        <w:t xml:space="preserve">附件2 </w:t>
      </w:r>
    </w:p>
    <w:p w14:paraId="127E778B">
      <w:pPr>
        <w:pStyle w:val="2"/>
        <w:spacing w:before="120" w:after="120" w:line="360" w:lineRule="auto"/>
        <w:ind w:left="105"/>
        <w:jc w:val="center"/>
        <w:rPr>
          <w:rFonts w:ascii="仿宋" w:hAnsi="仿宋" w:eastAsia="仿宋"/>
        </w:rPr>
      </w:pPr>
      <w:r>
        <w:rPr>
          <w:rFonts w:hint="eastAsia" w:ascii="仿宋" w:hAnsi="仿宋" w:eastAsia="仿宋"/>
        </w:rPr>
        <w:t>技术协议</w:t>
      </w:r>
      <w:bookmarkEnd w:id="17"/>
    </w:p>
    <w:p w14:paraId="18BCDA47">
      <w:pPr>
        <w:spacing w:line="360" w:lineRule="auto"/>
        <w:ind w:firstLine="480" w:firstLineChars="200"/>
        <w:rPr>
          <w:rFonts w:ascii="仿宋" w:hAnsi="仿宋" w:eastAsia="仿宋"/>
          <w:sz w:val="24"/>
          <w:szCs w:val="24"/>
        </w:rPr>
      </w:pPr>
      <w:permStart w:id="74" w:edGrp="everyone"/>
      <w:r>
        <w:rPr>
          <w:rFonts w:hint="eastAsia" w:ascii="仿宋" w:hAnsi="仿宋" w:eastAsia="仿宋"/>
          <w:b/>
          <w:sz w:val="24"/>
          <w:szCs w:val="24"/>
        </w:rPr>
        <w:t>委托方</w:t>
      </w:r>
      <w:r>
        <w:rPr>
          <w:rFonts w:ascii="仿宋" w:hAnsi="仿宋" w:eastAsia="仿宋"/>
          <w:b/>
          <w:sz w:val="24"/>
          <w:szCs w:val="24"/>
        </w:rPr>
        <w:t>（</w:t>
      </w:r>
      <w:r>
        <w:rPr>
          <w:rFonts w:hint="eastAsia" w:ascii="仿宋" w:hAnsi="仿宋" w:eastAsia="仿宋"/>
          <w:b/>
          <w:sz w:val="24"/>
          <w:szCs w:val="24"/>
        </w:rPr>
        <w:t>甲方</w:t>
      </w:r>
      <w:r>
        <w:rPr>
          <w:rFonts w:ascii="仿宋" w:hAnsi="仿宋" w:eastAsia="仿宋"/>
          <w:b/>
          <w:sz w:val="24"/>
          <w:szCs w:val="24"/>
        </w:rPr>
        <w:t>）</w:t>
      </w:r>
      <w:r>
        <w:rPr>
          <w:rFonts w:ascii="仿宋" w:hAnsi="仿宋" w:eastAsia="仿宋"/>
          <w:sz w:val="24"/>
          <w:szCs w:val="24"/>
        </w:rPr>
        <w:t>：</w:t>
      </w:r>
      <w:r>
        <w:rPr>
          <w:rFonts w:hint="eastAsia" w:ascii="仿宋" w:hAnsi="仿宋" w:eastAsia="仿宋"/>
          <w:sz w:val="24"/>
          <w:szCs w:val="24"/>
        </w:rPr>
        <w:t>__</w:t>
      </w:r>
      <w:bookmarkStart w:id="18" w:name="我方公司名称3"/>
      <w:r>
        <w:rPr>
          <w:rFonts w:hint="eastAsia" w:ascii="仿宋" w:hAnsi="仿宋" w:eastAsia="仿宋"/>
          <w:sz w:val="24"/>
          <w:szCs w:val="24"/>
        </w:rPr>
        <w:t>_____________________</w:t>
      </w:r>
      <w:bookmarkEnd w:id="18"/>
      <w:r>
        <w:rPr>
          <w:rFonts w:hint="eastAsia" w:ascii="仿宋" w:hAnsi="仿宋" w:eastAsia="仿宋"/>
          <w:sz w:val="24"/>
          <w:szCs w:val="24"/>
        </w:rPr>
        <w:t xml:space="preserve">__                    </w:t>
      </w:r>
    </w:p>
    <w:p w14:paraId="200E93E9">
      <w:pPr>
        <w:spacing w:line="360" w:lineRule="auto"/>
        <w:ind w:firstLine="480" w:firstLineChars="200"/>
        <w:rPr>
          <w:rFonts w:ascii="仿宋" w:hAnsi="仿宋" w:eastAsia="仿宋"/>
          <w:sz w:val="24"/>
          <w:szCs w:val="24"/>
        </w:rPr>
      </w:pPr>
      <w:r>
        <w:rPr>
          <w:rFonts w:hint="eastAsia" w:ascii="仿宋" w:hAnsi="仿宋" w:eastAsia="仿宋"/>
          <w:b/>
          <w:sz w:val="24"/>
          <w:szCs w:val="24"/>
        </w:rPr>
        <w:t>联系地址</w:t>
      </w:r>
      <w:r>
        <w:rPr>
          <w:rFonts w:ascii="仿宋" w:hAnsi="仿宋" w:eastAsia="仿宋"/>
          <w:sz w:val="24"/>
          <w:szCs w:val="24"/>
        </w:rPr>
        <w:t>：</w:t>
      </w:r>
      <w:r>
        <w:rPr>
          <w:rFonts w:hint="eastAsia" w:ascii="仿宋" w:hAnsi="仿宋" w:eastAsia="仿宋"/>
          <w:sz w:val="24"/>
          <w:szCs w:val="24"/>
        </w:rPr>
        <w:t xml:space="preserve">__________________________________                    </w:t>
      </w:r>
    </w:p>
    <w:p w14:paraId="6A4D1B5F">
      <w:pPr>
        <w:spacing w:before="312" w:beforeLines="100" w:line="360" w:lineRule="auto"/>
        <w:ind w:firstLine="480" w:firstLineChars="200"/>
        <w:rPr>
          <w:rFonts w:ascii="仿宋" w:hAnsi="仿宋" w:eastAsia="仿宋"/>
          <w:sz w:val="24"/>
          <w:szCs w:val="24"/>
        </w:rPr>
      </w:pPr>
      <w:r>
        <w:rPr>
          <w:rFonts w:hint="eastAsia" w:ascii="仿宋" w:hAnsi="仿宋" w:eastAsia="仿宋"/>
          <w:b/>
          <w:sz w:val="24"/>
          <w:szCs w:val="24"/>
        </w:rPr>
        <w:t>受托方</w:t>
      </w:r>
      <w:r>
        <w:rPr>
          <w:rFonts w:ascii="仿宋" w:hAnsi="仿宋" w:eastAsia="仿宋"/>
          <w:b/>
          <w:sz w:val="24"/>
          <w:szCs w:val="24"/>
        </w:rPr>
        <w:t>（</w:t>
      </w:r>
      <w:r>
        <w:rPr>
          <w:rFonts w:hint="eastAsia" w:ascii="仿宋" w:hAnsi="仿宋" w:eastAsia="仿宋"/>
          <w:b/>
          <w:sz w:val="24"/>
          <w:szCs w:val="24"/>
        </w:rPr>
        <w:t>乙方</w:t>
      </w:r>
      <w:r>
        <w:rPr>
          <w:rFonts w:ascii="仿宋" w:hAnsi="仿宋" w:eastAsia="仿宋"/>
          <w:b/>
          <w:sz w:val="24"/>
          <w:szCs w:val="24"/>
        </w:rPr>
        <w:t>）</w:t>
      </w:r>
      <w:r>
        <w:rPr>
          <w:rFonts w:hint="eastAsia" w:ascii="仿宋" w:hAnsi="仿宋" w:eastAsia="仿宋"/>
          <w:sz w:val="24"/>
          <w:szCs w:val="24"/>
        </w:rPr>
        <w:t>：__</w:t>
      </w:r>
      <w:bookmarkStart w:id="19" w:name="相对方公司名称3"/>
      <w:r>
        <w:rPr>
          <w:rFonts w:hint="eastAsia" w:ascii="仿宋" w:hAnsi="仿宋" w:eastAsia="仿宋"/>
          <w:sz w:val="24"/>
          <w:szCs w:val="24"/>
        </w:rPr>
        <w:t>_____________________</w:t>
      </w:r>
      <w:bookmarkEnd w:id="19"/>
      <w:r>
        <w:rPr>
          <w:rFonts w:hint="eastAsia" w:ascii="仿宋" w:hAnsi="仿宋" w:eastAsia="仿宋"/>
          <w:sz w:val="24"/>
          <w:szCs w:val="24"/>
        </w:rPr>
        <w:t xml:space="preserve">__                    </w:t>
      </w:r>
    </w:p>
    <w:p w14:paraId="2B200186">
      <w:pPr>
        <w:spacing w:line="360" w:lineRule="auto"/>
        <w:ind w:firstLine="480" w:firstLineChars="200"/>
        <w:rPr>
          <w:rFonts w:ascii="仿宋" w:hAnsi="仿宋" w:eastAsia="仿宋"/>
          <w:sz w:val="24"/>
          <w:szCs w:val="24"/>
        </w:rPr>
      </w:pPr>
      <w:r>
        <w:rPr>
          <w:rFonts w:hint="eastAsia" w:ascii="仿宋" w:hAnsi="仿宋" w:eastAsia="仿宋"/>
          <w:b/>
          <w:sz w:val="24"/>
          <w:szCs w:val="24"/>
        </w:rPr>
        <w:t>联系地址</w:t>
      </w:r>
      <w:r>
        <w:rPr>
          <w:rFonts w:ascii="仿宋" w:hAnsi="仿宋" w:eastAsia="仿宋"/>
          <w:sz w:val="24"/>
          <w:szCs w:val="24"/>
        </w:rPr>
        <w:t>：</w:t>
      </w:r>
      <w:r>
        <w:rPr>
          <w:rFonts w:hint="eastAsia" w:ascii="仿宋" w:hAnsi="仿宋" w:eastAsia="仿宋"/>
          <w:sz w:val="24"/>
          <w:szCs w:val="24"/>
        </w:rPr>
        <w:t>__________________________________</w:t>
      </w:r>
      <w:permEnd w:id="74"/>
      <w:r>
        <w:rPr>
          <w:rFonts w:hint="eastAsia" w:ascii="仿宋" w:hAnsi="仿宋" w:eastAsia="仿宋"/>
          <w:sz w:val="24"/>
          <w:szCs w:val="24"/>
        </w:rPr>
        <w:t xml:space="preserve">                    </w:t>
      </w:r>
    </w:p>
    <w:p w14:paraId="05E74EBF">
      <w:pPr>
        <w:spacing w:line="360" w:lineRule="auto"/>
        <w:ind w:firstLine="480" w:firstLineChars="200"/>
        <w:rPr>
          <w:rFonts w:ascii="仿宋" w:hAnsi="仿宋" w:eastAsia="仿宋"/>
          <w:sz w:val="24"/>
          <w:szCs w:val="24"/>
        </w:rPr>
      </w:pPr>
      <w:r>
        <w:rPr>
          <w:rFonts w:hint="eastAsia" w:ascii="仿宋" w:hAnsi="仿宋" w:eastAsia="仿宋"/>
          <w:sz w:val="24"/>
          <w:szCs w:val="24"/>
        </w:rPr>
        <w:t>为</w:t>
      </w:r>
      <w:r>
        <w:rPr>
          <w:rFonts w:ascii="仿宋" w:hAnsi="仿宋" w:eastAsia="仿宋"/>
          <w:sz w:val="24"/>
          <w:szCs w:val="24"/>
        </w:rPr>
        <w:t>确保</w:t>
      </w:r>
      <w:permStart w:id="75" w:edGrp="everyone"/>
      <w:r>
        <w:rPr>
          <w:rFonts w:hint="eastAsia" w:ascii="仿宋" w:hAnsi="仿宋" w:eastAsia="仿宋"/>
          <w:sz w:val="24"/>
          <w:szCs w:val="24"/>
        </w:rPr>
        <w:t>_________</w:t>
      </w:r>
      <w:permEnd w:id="75"/>
      <w:r>
        <w:rPr>
          <w:rFonts w:hint="eastAsia" w:ascii="仿宋" w:hAnsi="仿宋" w:eastAsia="仿宋"/>
          <w:sz w:val="24"/>
          <w:szCs w:val="24"/>
        </w:rPr>
        <w:t>项目</w:t>
      </w:r>
      <w:r>
        <w:rPr>
          <w:rFonts w:ascii="仿宋" w:hAnsi="仿宋" w:eastAsia="仿宋"/>
          <w:sz w:val="24"/>
          <w:szCs w:val="24"/>
        </w:rPr>
        <w:t>（</w:t>
      </w:r>
      <w:r>
        <w:rPr>
          <w:rFonts w:hint="eastAsia" w:ascii="仿宋" w:hAnsi="仿宋" w:eastAsia="仿宋"/>
          <w:sz w:val="24"/>
          <w:szCs w:val="24"/>
        </w:rPr>
        <w:t>以下</w:t>
      </w:r>
      <w:r>
        <w:rPr>
          <w:rFonts w:ascii="仿宋" w:hAnsi="仿宋" w:eastAsia="仿宋"/>
          <w:sz w:val="24"/>
          <w:szCs w:val="24"/>
        </w:rPr>
        <w:t>简称“</w:t>
      </w:r>
      <w:r>
        <w:rPr>
          <w:rFonts w:hint="eastAsia" w:ascii="仿宋" w:hAnsi="仿宋" w:eastAsia="仿宋"/>
          <w:sz w:val="24"/>
          <w:szCs w:val="24"/>
        </w:rPr>
        <w:t>项目</w:t>
      </w:r>
      <w:r>
        <w:rPr>
          <w:rFonts w:ascii="仿宋" w:hAnsi="仿宋" w:eastAsia="仿宋"/>
          <w:sz w:val="24"/>
          <w:szCs w:val="24"/>
        </w:rPr>
        <w:t>”）</w:t>
      </w:r>
      <w:r>
        <w:rPr>
          <w:rFonts w:hint="eastAsia" w:ascii="仿宋" w:hAnsi="仿宋" w:eastAsia="仿宋"/>
          <w:sz w:val="24"/>
          <w:szCs w:val="24"/>
        </w:rPr>
        <w:t>的顺利</w:t>
      </w:r>
      <w:r>
        <w:rPr>
          <w:rFonts w:ascii="仿宋" w:hAnsi="仿宋" w:eastAsia="仿宋"/>
          <w:sz w:val="24"/>
          <w:szCs w:val="24"/>
        </w:rPr>
        <w:t>实施，</w:t>
      </w:r>
      <w:r>
        <w:rPr>
          <w:rFonts w:hint="eastAsia" w:ascii="仿宋" w:hAnsi="仿宋" w:eastAsia="仿宋"/>
          <w:sz w:val="24"/>
          <w:szCs w:val="24"/>
        </w:rPr>
        <w:t>就</w:t>
      </w:r>
      <w:r>
        <w:rPr>
          <w:rFonts w:ascii="仿宋" w:hAnsi="仿宋" w:eastAsia="仿宋"/>
          <w:sz w:val="24"/>
          <w:szCs w:val="24"/>
        </w:rPr>
        <w:t>甲方委托乙方所开发系统的</w:t>
      </w:r>
      <w:r>
        <w:rPr>
          <w:rFonts w:hint="eastAsia" w:ascii="仿宋" w:hAnsi="仿宋" w:eastAsia="仿宋"/>
          <w:sz w:val="24"/>
          <w:szCs w:val="24"/>
        </w:rPr>
        <w:t>技术</w:t>
      </w:r>
      <w:r>
        <w:rPr>
          <w:rFonts w:ascii="仿宋" w:hAnsi="仿宋" w:eastAsia="仿宋"/>
          <w:sz w:val="24"/>
          <w:szCs w:val="24"/>
        </w:rPr>
        <w:t>标准或要求事项，</w:t>
      </w:r>
      <w:r>
        <w:rPr>
          <w:rFonts w:hint="eastAsia" w:ascii="仿宋" w:hAnsi="仿宋" w:eastAsia="仿宋"/>
          <w:sz w:val="24"/>
          <w:szCs w:val="24"/>
        </w:rPr>
        <w:t>经双方</w:t>
      </w:r>
      <w:r>
        <w:rPr>
          <w:rFonts w:ascii="仿宋" w:hAnsi="仿宋" w:eastAsia="仿宋"/>
          <w:sz w:val="24"/>
          <w:szCs w:val="24"/>
        </w:rPr>
        <w:t>协商一致，达成</w:t>
      </w:r>
      <w:r>
        <w:rPr>
          <w:rFonts w:hint="eastAsia" w:ascii="仿宋" w:hAnsi="仿宋" w:eastAsia="仿宋"/>
          <w:sz w:val="24"/>
          <w:szCs w:val="24"/>
        </w:rPr>
        <w:t>如下</w:t>
      </w:r>
      <w:r>
        <w:rPr>
          <w:rFonts w:ascii="仿宋" w:hAnsi="仿宋" w:eastAsia="仿宋"/>
          <w:sz w:val="24"/>
          <w:szCs w:val="24"/>
        </w:rPr>
        <w:t>协议：</w:t>
      </w:r>
    </w:p>
    <w:p w14:paraId="15C4996E">
      <w:pPr>
        <w:spacing w:line="360" w:lineRule="auto"/>
        <w:ind w:firstLine="480" w:firstLineChars="200"/>
        <w:rPr>
          <w:rFonts w:ascii="仿宋" w:hAnsi="仿宋" w:eastAsia="仿宋"/>
          <w:b/>
          <w:sz w:val="24"/>
          <w:szCs w:val="24"/>
        </w:rPr>
      </w:pPr>
      <w:r>
        <w:rPr>
          <w:rFonts w:hint="eastAsia" w:ascii="仿宋" w:hAnsi="仿宋" w:eastAsia="仿宋"/>
          <w:b/>
          <w:sz w:val="24"/>
          <w:szCs w:val="24"/>
        </w:rPr>
        <w:t>一</w:t>
      </w:r>
      <w:r>
        <w:rPr>
          <w:rFonts w:ascii="仿宋" w:hAnsi="仿宋" w:eastAsia="仿宋"/>
          <w:b/>
          <w:sz w:val="24"/>
          <w:szCs w:val="24"/>
        </w:rPr>
        <w:t>、</w:t>
      </w:r>
      <w:r>
        <w:rPr>
          <w:rFonts w:hint="eastAsia" w:ascii="仿宋" w:hAnsi="仿宋" w:eastAsia="仿宋"/>
          <w:b/>
          <w:sz w:val="24"/>
          <w:szCs w:val="24"/>
        </w:rPr>
        <w:t>项目目标</w:t>
      </w:r>
    </w:p>
    <w:p w14:paraId="323ED299">
      <w:pPr>
        <w:spacing w:line="360" w:lineRule="auto"/>
        <w:ind w:firstLine="480"/>
        <w:rPr>
          <w:rFonts w:ascii="仿宋" w:hAnsi="仿宋" w:eastAsia="仿宋"/>
          <w:sz w:val="24"/>
          <w:szCs w:val="24"/>
        </w:rPr>
      </w:pPr>
      <w:permStart w:id="76" w:edGrp="everyone"/>
      <w:r>
        <w:rPr>
          <w:rFonts w:hint="eastAsia" w:ascii="仿宋" w:hAnsi="仿宋" w:eastAsia="仿宋"/>
          <w:sz w:val="24"/>
          <w:szCs w:val="24"/>
        </w:rPr>
        <w:t>（一）</w:t>
      </w:r>
    </w:p>
    <w:p w14:paraId="2F2215EB">
      <w:pPr>
        <w:spacing w:line="360" w:lineRule="auto"/>
        <w:ind w:firstLine="480"/>
        <w:rPr>
          <w:rFonts w:ascii="仿宋" w:hAnsi="仿宋" w:eastAsia="仿宋"/>
          <w:sz w:val="24"/>
          <w:szCs w:val="24"/>
        </w:rPr>
      </w:pPr>
      <w:r>
        <w:rPr>
          <w:rFonts w:hint="eastAsia" w:ascii="仿宋" w:hAnsi="仿宋" w:eastAsia="仿宋"/>
          <w:sz w:val="24"/>
          <w:szCs w:val="24"/>
        </w:rPr>
        <w:t>（二）</w:t>
      </w:r>
    </w:p>
    <w:permEnd w:id="76"/>
    <w:p w14:paraId="49AFA625">
      <w:pPr>
        <w:spacing w:line="360" w:lineRule="auto"/>
        <w:rPr>
          <w:rFonts w:ascii="仿宋" w:hAnsi="仿宋" w:eastAsia="仿宋"/>
          <w:b/>
          <w:sz w:val="24"/>
          <w:szCs w:val="24"/>
        </w:rPr>
      </w:pPr>
      <w:r>
        <w:rPr>
          <w:rFonts w:ascii="仿宋" w:hAnsi="仿宋" w:eastAsia="仿宋"/>
          <w:sz w:val="24"/>
          <w:szCs w:val="24"/>
        </w:rPr>
        <w:t xml:space="preserve">    </w:t>
      </w:r>
      <w:r>
        <w:rPr>
          <w:rFonts w:hint="eastAsia" w:ascii="仿宋" w:hAnsi="仿宋" w:eastAsia="仿宋"/>
          <w:b/>
          <w:sz w:val="24"/>
          <w:szCs w:val="24"/>
        </w:rPr>
        <w:t>二、项目功能</w:t>
      </w:r>
    </w:p>
    <w:p w14:paraId="7285C81C">
      <w:pPr>
        <w:spacing w:line="360" w:lineRule="auto"/>
        <w:ind w:firstLine="480"/>
        <w:rPr>
          <w:rFonts w:ascii="仿宋" w:hAnsi="仿宋" w:eastAsia="仿宋"/>
          <w:sz w:val="24"/>
          <w:szCs w:val="24"/>
        </w:rPr>
      </w:pPr>
      <w:permStart w:id="77" w:edGrp="everyone"/>
      <w:r>
        <w:rPr>
          <w:rFonts w:hint="eastAsia" w:ascii="仿宋" w:hAnsi="仿宋" w:eastAsia="仿宋"/>
          <w:sz w:val="24"/>
          <w:szCs w:val="24"/>
        </w:rPr>
        <w:t>（一）</w:t>
      </w:r>
    </w:p>
    <w:p w14:paraId="115ABEE1">
      <w:pPr>
        <w:spacing w:line="360" w:lineRule="auto"/>
        <w:ind w:firstLine="480"/>
        <w:rPr>
          <w:rFonts w:ascii="仿宋" w:hAnsi="仿宋" w:eastAsia="仿宋"/>
          <w:sz w:val="24"/>
          <w:szCs w:val="24"/>
        </w:rPr>
      </w:pPr>
      <w:r>
        <w:rPr>
          <w:rFonts w:hint="eastAsia" w:ascii="仿宋" w:hAnsi="仿宋" w:eastAsia="仿宋"/>
          <w:sz w:val="24"/>
          <w:szCs w:val="24"/>
        </w:rPr>
        <w:t>（二）</w:t>
      </w:r>
    </w:p>
    <w:permEnd w:id="77"/>
    <w:p w14:paraId="61597602">
      <w:pPr>
        <w:spacing w:line="360" w:lineRule="auto"/>
        <w:ind w:firstLine="480" w:firstLineChars="200"/>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技术</w:t>
      </w:r>
      <w:r>
        <w:rPr>
          <w:rFonts w:hint="eastAsia" w:ascii="仿宋" w:hAnsi="仿宋" w:eastAsia="仿宋"/>
          <w:b/>
          <w:sz w:val="24"/>
          <w:szCs w:val="24"/>
        </w:rPr>
        <w:t>要求</w:t>
      </w:r>
    </w:p>
    <w:p w14:paraId="40111460">
      <w:pPr>
        <w:spacing w:line="360" w:lineRule="auto"/>
        <w:ind w:firstLine="480" w:firstLineChars="200"/>
        <w:rPr>
          <w:rFonts w:ascii="仿宋" w:hAnsi="仿宋" w:eastAsia="仿宋"/>
          <w:sz w:val="24"/>
          <w:szCs w:val="24"/>
        </w:rPr>
      </w:pPr>
      <w:permStart w:id="78" w:edGrp="everyone"/>
      <w:r>
        <w:rPr>
          <w:rFonts w:hint="eastAsia" w:ascii="仿宋" w:hAnsi="仿宋" w:eastAsia="仿宋"/>
          <w:sz w:val="24"/>
          <w:szCs w:val="24"/>
        </w:rPr>
        <w:t>（一）系统性能</w:t>
      </w:r>
    </w:p>
    <w:p w14:paraId="6A47850F">
      <w:pPr>
        <w:spacing w:line="360" w:lineRule="auto"/>
        <w:ind w:firstLine="480" w:firstLineChars="200"/>
        <w:rPr>
          <w:rFonts w:ascii="仿宋" w:hAnsi="仿宋" w:eastAsia="仿宋"/>
          <w:sz w:val="24"/>
          <w:szCs w:val="24"/>
        </w:rPr>
      </w:pPr>
      <w:r>
        <w:rPr>
          <w:rFonts w:hint="eastAsia" w:ascii="仿宋" w:hAnsi="仿宋" w:eastAsia="仿宋"/>
          <w:sz w:val="24"/>
          <w:szCs w:val="24"/>
        </w:rPr>
        <w:t>1.系统支持的并发用户数可以达到</w:t>
      </w:r>
      <w:r>
        <w:rPr>
          <w:rFonts w:hint="eastAsia" w:ascii="仿宋" w:hAnsi="仿宋" w:eastAsia="仿宋"/>
          <w:sz w:val="24"/>
          <w:szCs w:val="24"/>
          <w:u w:val="single"/>
        </w:rPr>
        <w:t>100</w:t>
      </w:r>
      <w:r>
        <w:rPr>
          <w:rFonts w:ascii="仿宋" w:hAnsi="仿宋" w:eastAsia="仿宋"/>
          <w:sz w:val="24"/>
          <w:szCs w:val="24"/>
          <w:u w:val="single"/>
        </w:rPr>
        <w:t>0</w:t>
      </w:r>
      <w:r>
        <w:rPr>
          <w:rFonts w:hint="eastAsia" w:ascii="仿宋" w:hAnsi="仿宋" w:eastAsia="仿宋"/>
          <w:sz w:val="24"/>
          <w:szCs w:val="24"/>
        </w:rPr>
        <w:t>人以上。</w:t>
      </w:r>
    </w:p>
    <w:p w14:paraId="54C876A7">
      <w:pPr>
        <w:spacing w:line="360" w:lineRule="auto"/>
        <w:ind w:firstLine="480" w:firstLineChars="200"/>
        <w:rPr>
          <w:rFonts w:ascii="仿宋" w:hAnsi="仿宋" w:eastAsia="仿宋"/>
          <w:sz w:val="24"/>
          <w:szCs w:val="24"/>
        </w:rPr>
      </w:pPr>
      <w:r>
        <w:rPr>
          <w:rFonts w:hint="eastAsia" w:ascii="仿宋" w:hAnsi="仿宋" w:eastAsia="仿宋"/>
          <w:sz w:val="24"/>
          <w:szCs w:val="24"/>
        </w:rPr>
        <w:t>2. 在</w:t>
      </w:r>
      <w:r>
        <w:rPr>
          <w:rFonts w:hint="eastAsia" w:ascii="仿宋" w:hAnsi="仿宋" w:eastAsia="仿宋"/>
          <w:sz w:val="24"/>
          <w:szCs w:val="24"/>
          <w:u w:val="single"/>
        </w:rPr>
        <w:t>100</w:t>
      </w:r>
      <w:r>
        <w:rPr>
          <w:rFonts w:ascii="仿宋" w:hAnsi="仿宋" w:eastAsia="仿宋"/>
          <w:sz w:val="24"/>
          <w:szCs w:val="24"/>
          <w:u w:val="single"/>
        </w:rPr>
        <w:t>0</w:t>
      </w:r>
      <w:r>
        <w:rPr>
          <w:rFonts w:hint="eastAsia" w:ascii="仿宋" w:hAnsi="仿宋" w:eastAsia="仿宋"/>
          <w:sz w:val="24"/>
          <w:szCs w:val="24"/>
        </w:rPr>
        <w:t>名用户并发访问下，页面响应时间&lt;</w:t>
      </w:r>
      <w:r>
        <w:rPr>
          <w:rFonts w:hint="eastAsia" w:ascii="仿宋" w:hAnsi="仿宋" w:eastAsia="仿宋"/>
          <w:sz w:val="24"/>
          <w:szCs w:val="24"/>
          <w:u w:val="single"/>
        </w:rPr>
        <w:t>3S</w:t>
      </w:r>
      <w:r>
        <w:rPr>
          <w:rFonts w:hint="eastAsia" w:ascii="仿宋" w:hAnsi="仿宋" w:eastAsia="仿宋"/>
          <w:sz w:val="24"/>
          <w:szCs w:val="24"/>
        </w:rPr>
        <w:t>，接口响应时间 &lt;</w:t>
      </w:r>
      <w:r>
        <w:rPr>
          <w:rFonts w:hint="eastAsia" w:ascii="仿宋" w:hAnsi="仿宋" w:eastAsia="仿宋"/>
          <w:sz w:val="24"/>
          <w:szCs w:val="24"/>
          <w:u w:val="single"/>
        </w:rPr>
        <w:t>1S</w:t>
      </w:r>
      <w:r>
        <w:rPr>
          <w:rFonts w:hint="eastAsia" w:ascii="仿宋" w:hAnsi="仿宋" w:eastAsia="仿宋"/>
          <w:sz w:val="24"/>
          <w:szCs w:val="24"/>
        </w:rPr>
        <w:t>。</w:t>
      </w:r>
    </w:p>
    <w:p w14:paraId="297CB538">
      <w:pPr>
        <w:spacing w:line="360" w:lineRule="auto"/>
        <w:ind w:firstLine="480" w:firstLineChars="200"/>
        <w:rPr>
          <w:rFonts w:ascii="仿宋" w:hAnsi="仿宋" w:eastAsia="仿宋"/>
          <w:sz w:val="24"/>
          <w:szCs w:val="24"/>
        </w:rPr>
      </w:pPr>
      <w:r>
        <w:rPr>
          <w:rFonts w:hint="eastAsia" w:ascii="仿宋" w:hAnsi="仿宋" w:eastAsia="仿宋"/>
          <w:sz w:val="24"/>
          <w:szCs w:val="24"/>
        </w:rPr>
        <w:t>3.系统运行安全可靠，具有动态负载均衡处理能力、容错能力。除系统维护、数据备份等特殊情况之外，系统必须全天24小时安全可靠运行。</w:t>
      </w:r>
    </w:p>
    <w:p w14:paraId="3040E2F0">
      <w:pPr>
        <w:spacing w:line="360" w:lineRule="auto"/>
        <w:ind w:firstLine="480" w:firstLineChars="200"/>
        <w:rPr>
          <w:rFonts w:ascii="仿宋" w:hAnsi="仿宋" w:eastAsia="仿宋"/>
          <w:sz w:val="24"/>
          <w:szCs w:val="24"/>
        </w:rPr>
      </w:pPr>
      <w:r>
        <w:rPr>
          <w:rFonts w:hint="eastAsia" w:ascii="仿宋" w:hAnsi="仿宋" w:eastAsia="仿宋"/>
          <w:sz w:val="24"/>
          <w:szCs w:val="24"/>
        </w:rPr>
        <w:t>（二）系统其他要求</w:t>
      </w:r>
    </w:p>
    <w:p w14:paraId="444ED081">
      <w:pPr>
        <w:spacing w:line="360" w:lineRule="auto"/>
        <w:ind w:left="632"/>
        <w:rPr>
          <w:rFonts w:ascii="仿宋" w:hAnsi="仿宋" w:eastAsia="仿宋"/>
          <w:sz w:val="24"/>
          <w:szCs w:val="24"/>
        </w:rPr>
      </w:pPr>
      <w:r>
        <w:rPr>
          <w:rFonts w:hint="eastAsia" w:ascii="仿宋" w:hAnsi="仿宋" w:eastAsia="仿宋"/>
          <w:sz w:val="24"/>
          <w:szCs w:val="24"/>
        </w:rPr>
        <w:t>1、登录方式：支持SSO系统的单点登录。</w:t>
      </w:r>
    </w:p>
    <w:p w14:paraId="1EA1AB00">
      <w:pPr>
        <w:spacing w:line="360" w:lineRule="auto"/>
        <w:ind w:left="632"/>
        <w:rPr>
          <w:rFonts w:ascii="仿宋" w:hAnsi="仿宋" w:eastAsia="仿宋"/>
          <w:sz w:val="24"/>
          <w:szCs w:val="24"/>
        </w:rPr>
      </w:pPr>
      <w:r>
        <w:rPr>
          <w:rFonts w:hint="eastAsia" w:ascii="仿宋" w:hAnsi="仿宋" w:eastAsia="仿宋"/>
          <w:sz w:val="24"/>
          <w:szCs w:val="24"/>
        </w:rPr>
        <w:t>2、系统界面设计</w:t>
      </w:r>
    </w:p>
    <w:p w14:paraId="3B29D313">
      <w:pPr>
        <w:spacing w:line="360" w:lineRule="auto"/>
        <w:ind w:firstLine="480" w:firstLineChars="200"/>
        <w:rPr>
          <w:rFonts w:ascii="仿宋" w:hAnsi="仿宋" w:eastAsia="仿宋"/>
          <w:sz w:val="24"/>
          <w:szCs w:val="24"/>
        </w:rPr>
      </w:pPr>
      <w:r>
        <w:rPr>
          <w:rFonts w:hint="eastAsia" w:ascii="仿宋" w:hAnsi="仿宋" w:eastAsia="仿宋"/>
          <w:sz w:val="24"/>
          <w:szCs w:val="24"/>
        </w:rPr>
        <w:t>要求自适应分辨率，满足主流分辨率有理想效果前提下，其他分辨率下要有较好的视觉效果。设计必须符合中燃设计要求和预期，系统交互设计应充分考虑用户习惯及使用偏好。</w:t>
      </w:r>
    </w:p>
    <w:p w14:paraId="4E9362F5">
      <w:pPr>
        <w:spacing w:line="360" w:lineRule="auto"/>
        <w:ind w:firstLine="480" w:firstLineChars="200"/>
        <w:rPr>
          <w:rFonts w:ascii="仿宋" w:hAnsi="仿宋" w:eastAsia="仿宋"/>
          <w:sz w:val="24"/>
          <w:szCs w:val="24"/>
        </w:rPr>
      </w:pPr>
      <w:r>
        <w:rPr>
          <w:rFonts w:hint="eastAsia" w:ascii="仿宋" w:hAnsi="仿宋" w:eastAsia="仿宋"/>
          <w:sz w:val="24"/>
          <w:szCs w:val="24"/>
        </w:rPr>
        <w:t>3、浏览器</w:t>
      </w:r>
    </w:p>
    <w:p w14:paraId="07482FCB">
      <w:pPr>
        <w:spacing w:line="360" w:lineRule="auto"/>
        <w:ind w:firstLine="480" w:firstLineChars="200"/>
        <w:rPr>
          <w:rFonts w:ascii="仿宋" w:hAnsi="仿宋" w:eastAsia="仿宋"/>
          <w:sz w:val="24"/>
          <w:szCs w:val="24"/>
        </w:rPr>
      </w:pPr>
      <w:r>
        <w:rPr>
          <w:rFonts w:hint="eastAsia" w:ascii="仿宋" w:hAnsi="仿宋" w:eastAsia="仿宋"/>
          <w:sz w:val="24"/>
          <w:szCs w:val="24"/>
        </w:rPr>
        <w:t>支持IE、Edge、</w:t>
      </w:r>
      <w:r>
        <w:rPr>
          <w:rFonts w:ascii="仿宋" w:hAnsi="仿宋" w:eastAsia="仿宋"/>
          <w:sz w:val="24"/>
          <w:szCs w:val="24"/>
        </w:rPr>
        <w:t>Google Chrome</w:t>
      </w:r>
      <w:r>
        <w:rPr>
          <w:rFonts w:hint="eastAsia" w:ascii="仿宋" w:hAnsi="仿宋" w:eastAsia="仿宋"/>
          <w:sz w:val="24"/>
          <w:szCs w:val="24"/>
        </w:rPr>
        <w:t>、 Safari等主流浏览器。</w:t>
      </w:r>
    </w:p>
    <w:p w14:paraId="775E299A">
      <w:pPr>
        <w:spacing w:line="360" w:lineRule="auto"/>
        <w:ind w:firstLine="480" w:firstLineChars="200"/>
        <w:rPr>
          <w:rFonts w:ascii="仿宋" w:hAnsi="仿宋" w:eastAsia="仿宋"/>
          <w:sz w:val="24"/>
          <w:szCs w:val="24"/>
        </w:rPr>
      </w:pPr>
      <w:r>
        <w:rPr>
          <w:rFonts w:hint="eastAsia" w:ascii="仿宋" w:hAnsi="仿宋" w:eastAsia="仿宋"/>
          <w:sz w:val="24"/>
          <w:szCs w:val="24"/>
        </w:rPr>
        <w:t>（三）安全性</w:t>
      </w:r>
    </w:p>
    <w:p w14:paraId="726EF540">
      <w:pPr>
        <w:spacing w:line="360" w:lineRule="auto"/>
        <w:ind w:firstLine="480" w:firstLineChars="200"/>
        <w:rPr>
          <w:rFonts w:ascii="仿宋" w:hAnsi="仿宋" w:eastAsia="仿宋"/>
          <w:sz w:val="24"/>
          <w:szCs w:val="24"/>
        </w:rPr>
      </w:pPr>
      <w:r>
        <w:rPr>
          <w:rFonts w:hint="eastAsia" w:ascii="仿宋" w:hAnsi="仿宋" w:eastAsia="仿宋"/>
          <w:sz w:val="24"/>
          <w:szCs w:val="24"/>
        </w:rPr>
        <w:t>1、严格按照中燃信息中心《中燃集团总部信息安全管理制度》进行编码开发。</w:t>
      </w:r>
    </w:p>
    <w:p w14:paraId="25C37F47">
      <w:pPr>
        <w:spacing w:line="360" w:lineRule="auto"/>
        <w:ind w:firstLine="480" w:firstLineChars="200"/>
        <w:rPr>
          <w:rFonts w:ascii="仿宋" w:hAnsi="仿宋" w:eastAsia="仿宋"/>
          <w:sz w:val="24"/>
          <w:szCs w:val="24"/>
        </w:rPr>
      </w:pPr>
      <w:r>
        <w:rPr>
          <w:rFonts w:hint="eastAsia" w:ascii="仿宋" w:hAnsi="仿宋" w:eastAsia="仿宋"/>
          <w:sz w:val="24"/>
          <w:szCs w:val="24"/>
        </w:rPr>
        <w:t>2、按中燃相关规定，系统上线前须通过中燃安全扫描检查。乙方积极配合安全扫描，并承担漏洞、缺陷的修复工作。</w:t>
      </w:r>
    </w:p>
    <w:permEnd w:id="78"/>
    <w:p w14:paraId="57F69757">
      <w:pPr>
        <w:spacing w:line="360" w:lineRule="auto"/>
        <w:ind w:left="629"/>
        <w:rPr>
          <w:rFonts w:ascii="仿宋" w:hAnsi="仿宋" w:eastAsia="仿宋"/>
          <w:b/>
          <w:sz w:val="24"/>
          <w:szCs w:val="24"/>
        </w:rPr>
      </w:pPr>
      <w:r>
        <w:rPr>
          <w:rFonts w:hint="eastAsia" w:ascii="仿宋" w:hAnsi="仿宋" w:eastAsia="仿宋"/>
          <w:b/>
          <w:sz w:val="24"/>
          <w:szCs w:val="24"/>
        </w:rPr>
        <w:t>四</w:t>
      </w:r>
      <w:r>
        <w:rPr>
          <w:rFonts w:ascii="仿宋" w:hAnsi="仿宋" w:eastAsia="仿宋"/>
          <w:b/>
          <w:sz w:val="24"/>
          <w:szCs w:val="24"/>
        </w:rPr>
        <w:t>、其他</w:t>
      </w:r>
    </w:p>
    <w:p w14:paraId="2A18C890">
      <w:pPr>
        <w:spacing w:line="360" w:lineRule="auto"/>
        <w:ind w:left="629"/>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本协议自</w:t>
      </w:r>
      <w:r>
        <w:rPr>
          <w:rFonts w:hint="eastAsia" w:ascii="仿宋" w:hAnsi="仿宋" w:eastAsia="仿宋"/>
          <w:sz w:val="24"/>
          <w:szCs w:val="24"/>
        </w:rPr>
        <w:t>双方加盖</w:t>
      </w:r>
      <w:r>
        <w:rPr>
          <w:rFonts w:ascii="仿宋" w:hAnsi="仿宋" w:eastAsia="仿宋"/>
          <w:sz w:val="24"/>
          <w:szCs w:val="24"/>
        </w:rPr>
        <w:t>公章或合同专用章之日起生效</w:t>
      </w:r>
      <w:r>
        <w:rPr>
          <w:rFonts w:hint="eastAsia" w:ascii="仿宋" w:hAnsi="仿宋" w:eastAsia="仿宋"/>
          <w:sz w:val="24"/>
          <w:szCs w:val="24"/>
        </w:rPr>
        <w:t>。</w:t>
      </w:r>
    </w:p>
    <w:p w14:paraId="13D2FBA1">
      <w:pPr>
        <w:spacing w:line="520" w:lineRule="exact"/>
        <w:ind w:left="632"/>
        <w:rPr>
          <w:rFonts w:ascii="宋体" w:hAnsi="宋体"/>
          <w:szCs w:val="21"/>
        </w:rPr>
      </w:pPr>
    </w:p>
    <w:tbl>
      <w:tblPr>
        <w:tblStyle w:val="11"/>
        <w:tblpPr w:leftFromText="180" w:rightFromText="180" w:vertAnchor="text" w:horzAnchor="margin" w:tblpXSpec="center" w:tblpY="289"/>
        <w:tblW w:w="0" w:type="auto"/>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37"/>
        <w:gridCol w:w="4678"/>
      </w:tblGrid>
      <w:tr w14:paraId="29393A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637" w:type="dxa"/>
            <w:tcBorders>
              <w:top w:val="double" w:color="auto" w:sz="6" w:space="0"/>
              <w:left w:val="double" w:color="auto" w:sz="6" w:space="0"/>
              <w:bottom w:val="single" w:color="auto" w:sz="6" w:space="0"/>
              <w:right w:val="single" w:color="auto" w:sz="6" w:space="0"/>
            </w:tcBorders>
            <w:shd w:val="clear" w:color="auto" w:fill="D0CECE"/>
            <w:vAlign w:val="center"/>
          </w:tcPr>
          <w:p w14:paraId="200C15A0">
            <w:pPr>
              <w:spacing w:before="156" w:beforeLines="50" w:after="156" w:afterLines="50"/>
              <w:jc w:val="center"/>
              <w:rPr>
                <w:rFonts w:ascii="仿宋" w:hAnsi="仿宋" w:eastAsia="仿宋"/>
                <w:b/>
                <w:sz w:val="22"/>
                <w:szCs w:val="22"/>
              </w:rPr>
            </w:pPr>
            <w:r>
              <w:rPr>
                <w:rFonts w:hint="eastAsia" w:ascii="仿宋" w:hAnsi="仿宋" w:eastAsia="仿宋"/>
                <w:b/>
                <w:sz w:val="22"/>
                <w:szCs w:val="22"/>
              </w:rPr>
              <w:t>甲</w:t>
            </w:r>
            <w:r>
              <w:rPr>
                <w:rFonts w:ascii="仿宋" w:hAnsi="仿宋" w:eastAsia="仿宋"/>
                <w:b/>
                <w:sz w:val="22"/>
                <w:szCs w:val="22"/>
              </w:rPr>
              <w:t xml:space="preserve">       </w:t>
            </w:r>
            <w:r>
              <w:rPr>
                <w:rFonts w:hint="eastAsia" w:ascii="仿宋" w:hAnsi="仿宋" w:eastAsia="仿宋"/>
                <w:b/>
                <w:sz w:val="22"/>
                <w:szCs w:val="22"/>
              </w:rPr>
              <w:t>方</w:t>
            </w:r>
          </w:p>
        </w:tc>
        <w:tc>
          <w:tcPr>
            <w:tcW w:w="4678" w:type="dxa"/>
            <w:tcBorders>
              <w:top w:val="double" w:color="auto" w:sz="6" w:space="0"/>
              <w:left w:val="single" w:color="auto" w:sz="6" w:space="0"/>
              <w:bottom w:val="single" w:color="auto" w:sz="6" w:space="0"/>
              <w:right w:val="double" w:color="auto" w:sz="6" w:space="0"/>
            </w:tcBorders>
            <w:shd w:val="clear" w:color="auto" w:fill="D0CECE"/>
            <w:vAlign w:val="center"/>
          </w:tcPr>
          <w:p w14:paraId="0AA64F34">
            <w:pPr>
              <w:spacing w:before="156" w:beforeLines="50" w:after="156" w:afterLines="50"/>
              <w:jc w:val="center"/>
              <w:rPr>
                <w:rFonts w:ascii="仿宋" w:hAnsi="仿宋" w:eastAsia="仿宋"/>
                <w:b/>
                <w:sz w:val="22"/>
                <w:szCs w:val="22"/>
              </w:rPr>
            </w:pPr>
            <w:r>
              <w:rPr>
                <w:rFonts w:hint="eastAsia" w:ascii="仿宋" w:hAnsi="仿宋" w:eastAsia="仿宋"/>
                <w:b/>
                <w:sz w:val="22"/>
                <w:szCs w:val="22"/>
              </w:rPr>
              <w:t>乙</w:t>
            </w:r>
            <w:r>
              <w:rPr>
                <w:rFonts w:ascii="仿宋" w:hAnsi="仿宋" w:eastAsia="仿宋"/>
                <w:b/>
                <w:sz w:val="22"/>
                <w:szCs w:val="22"/>
              </w:rPr>
              <w:t xml:space="preserve">     </w:t>
            </w:r>
            <w:r>
              <w:rPr>
                <w:rFonts w:hint="eastAsia" w:ascii="仿宋" w:hAnsi="仿宋" w:eastAsia="仿宋"/>
                <w:b/>
                <w:sz w:val="22"/>
                <w:szCs w:val="22"/>
              </w:rPr>
              <w:t>方</w:t>
            </w:r>
          </w:p>
        </w:tc>
      </w:tr>
      <w:tr w14:paraId="159F60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089" w:hRule="atLeast"/>
        </w:trPr>
        <w:tc>
          <w:tcPr>
            <w:tcW w:w="4637" w:type="dxa"/>
            <w:tcBorders>
              <w:top w:val="single" w:color="auto" w:sz="6" w:space="0"/>
              <w:left w:val="double" w:color="auto" w:sz="6" w:space="0"/>
              <w:bottom w:val="double" w:color="auto" w:sz="6" w:space="0"/>
              <w:right w:val="single" w:color="auto" w:sz="6" w:space="0"/>
            </w:tcBorders>
          </w:tcPr>
          <w:p w14:paraId="138944EB">
            <w:pPr>
              <w:spacing w:before="312" w:beforeLines="100" w:line="480" w:lineRule="auto"/>
              <w:rPr>
                <w:rFonts w:ascii="仿宋" w:hAnsi="仿宋" w:eastAsia="仿宋"/>
                <w:b/>
                <w:szCs w:val="21"/>
              </w:rPr>
            </w:pPr>
            <w:permStart w:id="79" w:edGrp="everyone" w:colFirst="0" w:colLast="0"/>
            <w:permStart w:id="80" w:edGrp="everyone" w:colFirst="1" w:colLast="1"/>
            <w:r>
              <w:rPr>
                <w:rFonts w:hint="eastAsia" w:ascii="仿宋" w:hAnsi="仿宋" w:eastAsia="仿宋"/>
                <w:b/>
                <w:szCs w:val="21"/>
              </w:rPr>
              <w:t>名称</w:t>
            </w:r>
            <w:r>
              <w:rPr>
                <w:rFonts w:ascii="仿宋" w:hAnsi="仿宋" w:eastAsia="仿宋"/>
                <w:b/>
                <w:szCs w:val="21"/>
              </w:rPr>
              <w:t>：</w:t>
            </w:r>
            <w:bookmarkStart w:id="20" w:name="我方公司名称4"/>
            <w:r>
              <w:rPr>
                <w:rFonts w:hint="eastAsia" w:ascii="仿宋" w:hAnsi="仿宋" w:eastAsia="仿宋"/>
                <w:b/>
                <w:szCs w:val="21"/>
              </w:rPr>
              <w:t xml:space="preserve">              </w:t>
            </w:r>
            <w:bookmarkEnd w:id="20"/>
            <w:r>
              <w:rPr>
                <w:rFonts w:hint="eastAsia" w:ascii="仿宋" w:hAnsi="仿宋" w:eastAsia="仿宋"/>
                <w:b/>
                <w:szCs w:val="21"/>
              </w:rPr>
              <w:t xml:space="preserve"> </w:t>
            </w:r>
          </w:p>
          <w:p w14:paraId="1425963C">
            <w:pPr>
              <w:spacing w:before="312" w:beforeLines="100" w:line="480" w:lineRule="auto"/>
              <w:rPr>
                <w:rFonts w:ascii="仿宋" w:hAnsi="仿宋" w:eastAsia="仿宋"/>
                <w:b/>
                <w:szCs w:val="21"/>
              </w:rPr>
            </w:pPr>
            <w:r>
              <w:rPr>
                <w:rFonts w:hint="eastAsia" w:ascii="仿宋" w:hAnsi="仿宋" w:eastAsia="仿宋"/>
                <w:b/>
                <w:szCs w:val="21"/>
              </w:rPr>
              <w:t>甲方</w:t>
            </w:r>
            <w:r>
              <w:rPr>
                <w:rFonts w:ascii="仿宋" w:hAnsi="仿宋" w:eastAsia="仿宋"/>
                <w:b/>
                <w:szCs w:val="21"/>
              </w:rPr>
              <w:t>（</w:t>
            </w:r>
            <w:r>
              <w:rPr>
                <w:rFonts w:hint="eastAsia" w:ascii="仿宋" w:hAnsi="仿宋" w:eastAsia="仿宋"/>
                <w:b/>
                <w:szCs w:val="21"/>
              </w:rPr>
              <w:t>盖章</w:t>
            </w:r>
            <w:r>
              <w:rPr>
                <w:rFonts w:ascii="仿宋" w:hAnsi="仿宋" w:eastAsia="仿宋"/>
                <w:b/>
                <w:szCs w:val="21"/>
              </w:rPr>
              <w:t>）</w:t>
            </w:r>
            <w:r>
              <w:rPr>
                <w:rFonts w:hint="eastAsia" w:ascii="仿宋" w:hAnsi="仿宋" w:eastAsia="仿宋"/>
                <w:b/>
                <w:szCs w:val="21"/>
              </w:rPr>
              <w:t>：</w:t>
            </w:r>
          </w:p>
          <w:p w14:paraId="01012B61">
            <w:pPr>
              <w:spacing w:line="480" w:lineRule="auto"/>
              <w:rPr>
                <w:rFonts w:ascii="仿宋" w:hAnsi="仿宋" w:eastAsia="仿宋"/>
                <w:b/>
                <w:szCs w:val="21"/>
              </w:rPr>
            </w:pPr>
          </w:p>
          <w:p w14:paraId="24E9E8D4">
            <w:pPr>
              <w:spacing w:line="480" w:lineRule="auto"/>
              <w:rPr>
                <w:rFonts w:ascii="仿宋" w:hAnsi="仿宋" w:eastAsia="仿宋"/>
                <w:b/>
                <w:bCs/>
                <w:szCs w:val="21"/>
              </w:rPr>
            </w:pPr>
            <w:r>
              <w:rPr>
                <w:rFonts w:ascii="仿宋" w:hAnsi="仿宋" w:eastAsia="仿宋"/>
                <w:b/>
                <w:bCs/>
                <w:szCs w:val="21"/>
              </w:rPr>
              <w:t>日期：</w:t>
            </w:r>
            <w:r>
              <w:rPr>
                <w:rFonts w:hint="eastAsia" w:ascii="仿宋" w:hAnsi="仿宋" w:eastAsia="仿宋"/>
                <w:b/>
                <w:bCs/>
                <w:szCs w:val="21"/>
              </w:rPr>
              <w:t xml:space="preserve">    年    月   日</w:t>
            </w:r>
          </w:p>
        </w:tc>
        <w:tc>
          <w:tcPr>
            <w:tcW w:w="4678" w:type="dxa"/>
            <w:tcBorders>
              <w:top w:val="single" w:color="auto" w:sz="6" w:space="0"/>
              <w:left w:val="single" w:color="auto" w:sz="6" w:space="0"/>
              <w:bottom w:val="double" w:color="auto" w:sz="6" w:space="0"/>
              <w:right w:val="double" w:color="auto" w:sz="6" w:space="0"/>
            </w:tcBorders>
          </w:tcPr>
          <w:p w14:paraId="3C95D686">
            <w:pPr>
              <w:spacing w:before="312" w:beforeLines="100" w:line="480" w:lineRule="auto"/>
              <w:rPr>
                <w:rFonts w:ascii="仿宋" w:hAnsi="仿宋" w:eastAsia="仿宋"/>
                <w:b/>
                <w:szCs w:val="21"/>
              </w:rPr>
            </w:pPr>
            <w:r>
              <w:rPr>
                <w:rFonts w:hint="eastAsia" w:ascii="仿宋" w:hAnsi="仿宋" w:eastAsia="仿宋"/>
                <w:b/>
                <w:szCs w:val="21"/>
              </w:rPr>
              <w:t>名称</w:t>
            </w:r>
            <w:r>
              <w:rPr>
                <w:rFonts w:ascii="仿宋" w:hAnsi="仿宋" w:eastAsia="仿宋"/>
                <w:b/>
                <w:szCs w:val="21"/>
              </w:rPr>
              <w:t>：</w:t>
            </w:r>
            <w:bookmarkStart w:id="21" w:name="相对方公司名称4"/>
            <w:bookmarkEnd w:id="21"/>
          </w:p>
          <w:p w14:paraId="5B5398EC">
            <w:pPr>
              <w:spacing w:before="312" w:beforeLines="100" w:line="480" w:lineRule="auto"/>
              <w:rPr>
                <w:rFonts w:ascii="仿宋" w:hAnsi="仿宋" w:eastAsia="仿宋"/>
                <w:b/>
                <w:szCs w:val="21"/>
              </w:rPr>
            </w:pPr>
            <w:r>
              <w:rPr>
                <w:rFonts w:hint="eastAsia" w:ascii="仿宋" w:hAnsi="仿宋" w:eastAsia="仿宋"/>
                <w:b/>
                <w:szCs w:val="21"/>
              </w:rPr>
              <w:t>乙方</w:t>
            </w:r>
            <w:r>
              <w:rPr>
                <w:rFonts w:ascii="仿宋" w:hAnsi="仿宋" w:eastAsia="仿宋"/>
                <w:b/>
                <w:szCs w:val="21"/>
              </w:rPr>
              <w:t>（</w:t>
            </w:r>
            <w:r>
              <w:rPr>
                <w:rFonts w:hint="eastAsia" w:ascii="仿宋" w:hAnsi="仿宋" w:eastAsia="仿宋"/>
                <w:b/>
                <w:szCs w:val="21"/>
              </w:rPr>
              <w:t>盖章</w:t>
            </w:r>
            <w:r>
              <w:rPr>
                <w:rFonts w:ascii="仿宋" w:hAnsi="仿宋" w:eastAsia="仿宋"/>
                <w:b/>
                <w:szCs w:val="21"/>
              </w:rPr>
              <w:t>）</w:t>
            </w:r>
            <w:r>
              <w:rPr>
                <w:rFonts w:hint="eastAsia" w:ascii="仿宋" w:hAnsi="仿宋" w:eastAsia="仿宋"/>
                <w:b/>
                <w:szCs w:val="21"/>
              </w:rPr>
              <w:t>：</w:t>
            </w:r>
          </w:p>
          <w:p w14:paraId="311E8DC5">
            <w:pPr>
              <w:spacing w:line="480" w:lineRule="auto"/>
              <w:rPr>
                <w:rFonts w:ascii="仿宋" w:hAnsi="仿宋" w:eastAsia="仿宋"/>
                <w:b/>
                <w:szCs w:val="21"/>
              </w:rPr>
            </w:pPr>
          </w:p>
          <w:p w14:paraId="7C3197F4">
            <w:pPr>
              <w:spacing w:line="480" w:lineRule="auto"/>
              <w:rPr>
                <w:rFonts w:ascii="仿宋" w:hAnsi="仿宋" w:eastAsia="仿宋"/>
                <w:b/>
                <w:szCs w:val="21"/>
              </w:rPr>
            </w:pPr>
            <w:r>
              <w:rPr>
                <w:rFonts w:hint="eastAsia" w:ascii="仿宋" w:hAnsi="仿宋" w:eastAsia="仿宋"/>
                <w:b/>
                <w:szCs w:val="21"/>
              </w:rPr>
              <w:t>日期：</w:t>
            </w:r>
            <w:r>
              <w:rPr>
                <w:rFonts w:ascii="仿宋" w:hAnsi="仿宋" w:eastAsia="仿宋"/>
                <w:b/>
                <w:szCs w:val="21"/>
              </w:rPr>
              <w:t xml:space="preserve">     </w:t>
            </w:r>
            <w:r>
              <w:rPr>
                <w:rFonts w:hint="eastAsia" w:ascii="仿宋" w:hAnsi="仿宋" w:eastAsia="仿宋"/>
                <w:b/>
                <w:szCs w:val="21"/>
              </w:rPr>
              <w:t>年</w:t>
            </w:r>
            <w:r>
              <w:rPr>
                <w:rFonts w:ascii="仿宋" w:hAnsi="仿宋" w:eastAsia="仿宋"/>
                <w:b/>
                <w:szCs w:val="21"/>
              </w:rPr>
              <w:t xml:space="preserve">    </w:t>
            </w:r>
            <w:r>
              <w:rPr>
                <w:rFonts w:hint="eastAsia" w:ascii="仿宋" w:hAnsi="仿宋" w:eastAsia="仿宋"/>
                <w:b/>
                <w:szCs w:val="21"/>
              </w:rPr>
              <w:t>月</w:t>
            </w:r>
            <w:r>
              <w:rPr>
                <w:rFonts w:ascii="仿宋" w:hAnsi="仿宋" w:eastAsia="仿宋"/>
                <w:b/>
                <w:szCs w:val="21"/>
              </w:rPr>
              <w:t xml:space="preserve">    </w:t>
            </w:r>
            <w:r>
              <w:rPr>
                <w:rFonts w:hint="eastAsia" w:ascii="仿宋" w:hAnsi="仿宋" w:eastAsia="仿宋"/>
                <w:b/>
                <w:szCs w:val="21"/>
              </w:rPr>
              <w:t>日</w:t>
            </w:r>
          </w:p>
        </w:tc>
      </w:tr>
      <w:permEnd w:id="79"/>
      <w:permEnd w:id="80"/>
    </w:tbl>
    <w:p w14:paraId="1E3B8330">
      <w:pPr>
        <w:spacing w:line="520" w:lineRule="exact"/>
        <w:ind w:left="632"/>
        <w:rPr>
          <w:rFonts w:ascii="仿宋" w:hAnsi="仿宋" w:eastAsia="仿宋"/>
          <w:szCs w:val="21"/>
        </w:rPr>
      </w:pPr>
    </w:p>
    <w:p w14:paraId="6C24946A">
      <w:pPr>
        <w:spacing w:line="520" w:lineRule="exact"/>
        <w:ind w:left="632"/>
        <w:rPr>
          <w:rFonts w:ascii="仿宋" w:hAnsi="仿宋" w:eastAsia="仿宋"/>
          <w:szCs w:val="21"/>
        </w:rPr>
      </w:pPr>
    </w:p>
    <w:p w14:paraId="525E8764">
      <w:pPr>
        <w:spacing w:line="520" w:lineRule="exact"/>
        <w:ind w:left="632"/>
        <w:rPr>
          <w:rFonts w:ascii="仿宋" w:hAnsi="仿宋" w:eastAsia="仿宋"/>
          <w:szCs w:val="21"/>
        </w:rPr>
      </w:pPr>
    </w:p>
    <w:p w14:paraId="0F7CDBED">
      <w:pPr>
        <w:spacing w:line="520" w:lineRule="exact"/>
        <w:ind w:left="632"/>
        <w:rPr>
          <w:rFonts w:ascii="仿宋" w:hAnsi="仿宋" w:eastAsia="仿宋"/>
          <w:szCs w:val="21"/>
        </w:rPr>
      </w:pPr>
    </w:p>
    <w:p w14:paraId="440DC959">
      <w:pPr>
        <w:spacing w:line="520" w:lineRule="exact"/>
        <w:ind w:left="632"/>
        <w:rPr>
          <w:rFonts w:ascii="仿宋" w:hAnsi="仿宋" w:eastAsia="仿宋"/>
          <w:szCs w:val="21"/>
        </w:rPr>
      </w:pPr>
    </w:p>
    <w:p w14:paraId="5FF2224A">
      <w:pPr>
        <w:spacing w:line="520" w:lineRule="exact"/>
        <w:ind w:left="632"/>
        <w:rPr>
          <w:rFonts w:ascii="仿宋" w:hAnsi="仿宋" w:eastAsia="仿宋"/>
          <w:szCs w:val="21"/>
        </w:rPr>
      </w:pPr>
    </w:p>
    <w:p w14:paraId="671A4B3F">
      <w:pPr>
        <w:spacing w:line="520" w:lineRule="exact"/>
        <w:ind w:left="632"/>
        <w:rPr>
          <w:rFonts w:ascii="仿宋" w:hAnsi="仿宋" w:eastAsia="仿宋"/>
          <w:szCs w:val="21"/>
        </w:rPr>
      </w:pPr>
    </w:p>
    <w:p w14:paraId="76C58BF8">
      <w:pPr>
        <w:spacing w:line="520" w:lineRule="exact"/>
        <w:ind w:left="632"/>
        <w:rPr>
          <w:rFonts w:ascii="仿宋" w:hAnsi="仿宋" w:eastAsia="仿宋"/>
          <w:szCs w:val="21"/>
        </w:rPr>
      </w:pPr>
    </w:p>
    <w:p w14:paraId="1397B25E">
      <w:pPr>
        <w:spacing w:line="520" w:lineRule="exact"/>
        <w:ind w:left="632"/>
        <w:rPr>
          <w:rFonts w:ascii="仿宋" w:hAnsi="仿宋" w:eastAsia="仿宋"/>
          <w:szCs w:val="21"/>
        </w:rPr>
      </w:pPr>
    </w:p>
    <w:p w14:paraId="3DA26AA2">
      <w:pPr>
        <w:spacing w:line="520" w:lineRule="exact"/>
        <w:ind w:left="632"/>
        <w:rPr>
          <w:rFonts w:ascii="仿宋" w:hAnsi="仿宋" w:eastAsia="仿宋"/>
          <w:szCs w:val="21"/>
        </w:rPr>
      </w:pPr>
    </w:p>
    <w:p w14:paraId="1AE1A252">
      <w:pPr>
        <w:spacing w:line="520" w:lineRule="exact"/>
        <w:ind w:left="632"/>
        <w:rPr>
          <w:rFonts w:ascii="仿宋" w:hAnsi="仿宋" w:eastAsia="仿宋"/>
          <w:szCs w:val="21"/>
        </w:rPr>
      </w:pPr>
    </w:p>
    <w:p w14:paraId="5D1CD29E">
      <w:pPr>
        <w:spacing w:line="520" w:lineRule="exact"/>
        <w:ind w:left="632"/>
        <w:rPr>
          <w:rFonts w:ascii="仿宋" w:hAnsi="仿宋" w:eastAsia="仿宋"/>
          <w:szCs w:val="21"/>
        </w:rPr>
      </w:pPr>
    </w:p>
    <w:p w14:paraId="35C8E565">
      <w:pPr>
        <w:spacing w:line="360" w:lineRule="auto"/>
        <w:jc w:val="left"/>
        <w:rPr>
          <w:rFonts w:ascii="仿宋" w:hAnsi="仿宋" w:eastAsia="仿宋"/>
          <w:b/>
          <w:bCs/>
          <w:sz w:val="24"/>
          <w:szCs w:val="24"/>
        </w:rPr>
      </w:pPr>
      <w:r>
        <w:rPr>
          <w:rFonts w:hint="eastAsia" w:ascii="仿宋" w:hAnsi="仿宋" w:eastAsia="仿宋"/>
          <w:b/>
          <w:bCs/>
          <w:sz w:val="24"/>
          <w:szCs w:val="24"/>
        </w:rPr>
        <w:t>附件3</w:t>
      </w:r>
    </w:p>
    <w:p w14:paraId="7715200A">
      <w:pPr>
        <w:spacing w:line="360" w:lineRule="auto"/>
        <w:jc w:val="center"/>
        <w:rPr>
          <w:rFonts w:ascii="宋体" w:hAnsi="宋体" w:cs="宋体"/>
          <w:sz w:val="24"/>
          <w:szCs w:val="24"/>
        </w:rPr>
      </w:pPr>
      <w:r>
        <w:rPr>
          <w:rFonts w:hint="eastAsia" w:ascii="黑体" w:hAnsi="黑体" w:eastAsia="黑体" w:cs="黑体"/>
          <w:b/>
          <w:bCs/>
          <w:sz w:val="30"/>
          <w:szCs w:val="30"/>
        </w:rPr>
        <w:t>供应商/服务商廉洁承诺书</w:t>
      </w:r>
    </w:p>
    <w:p w14:paraId="007B235C">
      <w:pPr>
        <w:spacing w:line="360" w:lineRule="auto"/>
        <w:ind w:firstLine="480" w:firstLineChars="200"/>
        <w:jc w:val="left"/>
        <w:rPr>
          <w:rFonts w:ascii="宋体" w:hAnsi="宋体" w:cs="宋体"/>
          <w:b/>
          <w:bCs/>
          <w:sz w:val="24"/>
          <w:szCs w:val="24"/>
        </w:rPr>
      </w:pPr>
      <w:r>
        <w:rPr>
          <w:rFonts w:hint="eastAsia" w:ascii="宋体" w:hAnsi="宋体" w:cs="宋体"/>
          <w:sz w:val="24"/>
          <w:szCs w:val="24"/>
        </w:rPr>
        <w:t>本公司（主体为自然人时作个人理解）理解并承诺遵守贵公司(包括贵公司的分公司或直接及间接控股的子公司等关联单位及企业)各类《行为准则》和反商业贿赂等规定，遵守中华人民共和国禁止商业贿赂的相关法律法规规定，严格约束本公司员工及其他合作方行为，不以任何形式贿赂、利诱贵公司员工</w:t>
      </w:r>
      <w:r>
        <w:rPr>
          <w:rFonts w:hint="eastAsia" w:ascii="宋体" w:hAnsi="宋体"/>
          <w:sz w:val="24"/>
          <w:szCs w:val="24"/>
        </w:rPr>
        <w:t>及其他相关人员</w:t>
      </w:r>
      <w:r>
        <w:rPr>
          <w:rFonts w:hint="eastAsia" w:ascii="宋体" w:hAnsi="宋体" w:cs="宋体"/>
          <w:sz w:val="24"/>
          <w:szCs w:val="24"/>
        </w:rPr>
        <w:t>。为此，</w:t>
      </w:r>
      <w:r>
        <w:rPr>
          <w:rFonts w:hint="eastAsia" w:ascii="宋体" w:hAnsi="宋体" w:cs="宋体"/>
          <w:b/>
          <w:bCs/>
          <w:sz w:val="24"/>
          <w:szCs w:val="24"/>
        </w:rPr>
        <w:t>本公司</w:t>
      </w:r>
      <w:r>
        <w:rPr>
          <w:rFonts w:hint="eastAsia" w:ascii="宋体" w:hAnsi="宋体"/>
          <w:b/>
          <w:bCs/>
          <w:sz w:val="24"/>
          <w:szCs w:val="24"/>
        </w:rPr>
        <w:t>特向</w:t>
      </w:r>
      <w:permStart w:id="81" w:edGrp="everyone"/>
      <w:r>
        <w:rPr>
          <w:rFonts w:hint="eastAsia" w:ascii="宋体" w:hAnsi="宋体"/>
          <w:b/>
          <w:bCs/>
          <w:sz w:val="24"/>
          <w:szCs w:val="24"/>
          <w:u w:val="single"/>
        </w:rPr>
        <w:t xml:space="preserve"> </w:t>
      </w:r>
      <w:bookmarkStart w:id="22" w:name="廉洁承诺书我方公司名称"/>
      <w:r>
        <w:rPr>
          <w:rFonts w:hint="eastAsia" w:ascii="宋体" w:hAnsi="宋体"/>
          <w:b/>
          <w:bCs/>
          <w:sz w:val="24"/>
          <w:szCs w:val="24"/>
          <w:u w:val="single"/>
        </w:rPr>
        <w:t xml:space="preserve">   </w:t>
      </w:r>
      <w:bookmarkEnd w:id="22"/>
      <w:r>
        <w:rPr>
          <w:rFonts w:hint="eastAsia" w:ascii="宋体" w:hAnsi="宋体"/>
          <w:b/>
          <w:bCs/>
          <w:sz w:val="24"/>
          <w:szCs w:val="24"/>
          <w:u w:val="single"/>
        </w:rPr>
        <w:t xml:space="preserve"> </w:t>
      </w:r>
      <w:permEnd w:id="81"/>
      <w:r>
        <w:rPr>
          <w:rFonts w:hint="eastAsia" w:ascii="宋体" w:hAnsi="宋体"/>
          <w:b/>
          <w:bCs/>
          <w:sz w:val="24"/>
          <w:szCs w:val="24"/>
        </w:rPr>
        <w:t>公司</w:t>
      </w:r>
      <w:r>
        <w:rPr>
          <w:rFonts w:hint="eastAsia" w:ascii="宋体" w:hAnsi="宋体" w:cs="宋体"/>
          <w:b/>
          <w:bCs/>
          <w:sz w:val="24"/>
          <w:szCs w:val="24"/>
        </w:rPr>
        <w:t>郑重承诺如下:</w:t>
      </w:r>
    </w:p>
    <w:p w14:paraId="0F08407D">
      <w:pPr>
        <w:spacing w:line="360" w:lineRule="auto"/>
        <w:ind w:firstLine="480" w:firstLineChars="200"/>
        <w:jc w:val="left"/>
        <w:rPr>
          <w:rFonts w:ascii="宋体" w:hAnsi="宋体" w:cs="宋体"/>
          <w:sz w:val="24"/>
          <w:szCs w:val="24"/>
        </w:rPr>
      </w:pPr>
      <w:r>
        <w:rPr>
          <w:rFonts w:hint="eastAsia" w:ascii="宋体" w:hAnsi="宋体" w:cs="宋体"/>
          <w:sz w:val="24"/>
          <w:szCs w:val="24"/>
        </w:rPr>
        <w:t>1.本公司及员工不以任何名义、任何方式直接或间接向贵公司员工及其家属或其他相关人员给予任何利益，包括但不限于金钱、有价证券、商业支付卡、购物折扣、礼品、交通工具、置业、雇佣机会、旅游招待、高规格接待及其他一切物质或精神上有直接受益的开支等。(象征性的纪念礼品、工作餐、以及经批准的商务招待除外)</w:t>
      </w:r>
    </w:p>
    <w:p w14:paraId="4A9EBA80">
      <w:pPr>
        <w:spacing w:line="360" w:lineRule="auto"/>
        <w:ind w:firstLine="480" w:firstLineChars="200"/>
        <w:jc w:val="left"/>
        <w:rPr>
          <w:rFonts w:ascii="宋体" w:hAnsi="宋体" w:cs="宋体"/>
          <w:sz w:val="24"/>
          <w:szCs w:val="24"/>
        </w:rPr>
      </w:pPr>
      <w:r>
        <w:rPr>
          <w:rFonts w:hint="eastAsia" w:ascii="宋体" w:hAnsi="宋体" w:cs="宋体"/>
          <w:sz w:val="24"/>
          <w:szCs w:val="24"/>
        </w:rPr>
        <w:t>2.本公司及员工不得与贵公司员工及其家属或其他相关人员进行任何私人交易或发展私人商业关系，包括借贷、入股、参股、兼职、任职、顾问、任何商业上的合作、合伙或订立任何形式合约。本公司若获知贵公司员工及其家属与本公司股东、职员有亲属或利益关系，将会于知悉或者应当知悉之日向贵公司集团审计监察部申报，贵公司有权视利益冲突严重性单方面终止交易。</w:t>
      </w:r>
    </w:p>
    <w:p w14:paraId="4665A39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3.本公司及员工不得为谋取利益擅自与贵公司员工达成有损贵公司利益的协议、口头承诺或其他合意行为。</w:t>
      </w:r>
    </w:p>
    <w:p w14:paraId="4441CD58">
      <w:pPr>
        <w:spacing w:line="360" w:lineRule="auto"/>
        <w:ind w:firstLine="480" w:firstLineChars="200"/>
        <w:jc w:val="left"/>
        <w:rPr>
          <w:rFonts w:ascii="宋体" w:hAnsi="宋体" w:cs="宋体"/>
          <w:b/>
          <w:bCs/>
          <w:sz w:val="24"/>
          <w:szCs w:val="24"/>
        </w:rPr>
      </w:pPr>
      <w:r>
        <w:rPr>
          <w:rFonts w:hint="eastAsia" w:ascii="宋体" w:hAnsi="宋体" w:cs="宋体"/>
          <w:b/>
          <w:bCs/>
          <w:sz w:val="24"/>
          <w:szCs w:val="24"/>
        </w:rPr>
        <w:t>4.本公司及员工若发现贵公司员工及其家属或相关人员索取任何私人报酬或利益，会立即向贵公司集团审计监察部举报。</w:t>
      </w:r>
    </w:p>
    <w:p w14:paraId="2B6F7B9E">
      <w:pPr>
        <w:spacing w:line="360" w:lineRule="auto"/>
        <w:ind w:firstLine="480" w:firstLineChars="200"/>
        <w:jc w:val="left"/>
        <w:rPr>
          <w:rFonts w:ascii="宋体" w:hAnsi="宋体" w:cs="宋体"/>
          <w:sz w:val="24"/>
          <w:szCs w:val="24"/>
        </w:rPr>
      </w:pPr>
      <w:r>
        <w:rPr>
          <w:rFonts w:hint="eastAsia" w:ascii="宋体" w:hAnsi="宋体" w:cs="宋体"/>
          <w:sz w:val="24"/>
          <w:szCs w:val="24"/>
        </w:rPr>
        <w:t>5.本公司及员工也承诺不以任何名义，任何方式贿赂贵公司的公司客户。</w:t>
      </w:r>
    </w:p>
    <w:p w14:paraId="6EE61D49">
      <w:pPr>
        <w:spacing w:line="360" w:lineRule="auto"/>
        <w:ind w:firstLine="480" w:firstLineChars="200"/>
        <w:jc w:val="left"/>
        <w:rPr>
          <w:rFonts w:ascii="宋体" w:hAnsi="宋体" w:cs="宋体"/>
          <w:sz w:val="24"/>
          <w:szCs w:val="24"/>
        </w:rPr>
      </w:pPr>
      <w:r>
        <w:rPr>
          <w:rFonts w:hint="eastAsia" w:ascii="宋体" w:hAnsi="宋体" w:cs="宋体"/>
          <w:sz w:val="24"/>
          <w:szCs w:val="24"/>
        </w:rPr>
        <w:t>6.本公司及员工违反本承诺书任何条款，本公司同意贵公司有权单方无偿终止与本公司所有业务并自愿向贵公司承担违约金和赔偿损失，每出现一次违反承诺书的行为，可直接扣除本公司全年应结算费用的10%作为违约金</w:t>
      </w:r>
      <w:r>
        <w:rPr>
          <w:rFonts w:hint="eastAsia" w:ascii="仿宋" w:hAnsi="仿宋" w:eastAsia="仿宋"/>
          <w:sz w:val="24"/>
          <w:szCs w:val="24"/>
        </w:rPr>
        <w:t>（与本协议及相关补充协议的其他违约条款有冲突时，以较高金额条款为准进行违约赔付）</w:t>
      </w:r>
      <w:r>
        <w:rPr>
          <w:rFonts w:hint="eastAsia" w:ascii="宋体" w:hAnsi="宋体" w:cs="宋体"/>
          <w:sz w:val="24"/>
          <w:szCs w:val="24"/>
        </w:rPr>
        <w:t>并立即终止所有合作协议，不足以弥补贵公司实际损失的，本公司还应当承担因此造成的实际损失，若涉嫌违法的，贵公司有权将相关事宜呈交执法机关查办。本公司同意并授权贵公司从应付本公司的款项中直接扣除违约金和应向贵公司赔偿损失的实际金额，并承诺在应付款项不足以扣付违约金和赔偿损失时3日内向贵公司全额补缴。</w:t>
      </w:r>
    </w:p>
    <w:p w14:paraId="0CFE5EE7">
      <w:pPr>
        <w:spacing w:line="360" w:lineRule="auto"/>
        <w:ind w:firstLine="480" w:firstLineChars="200"/>
        <w:jc w:val="left"/>
        <w:rPr>
          <w:rFonts w:ascii="宋体" w:hAnsi="宋体" w:cs="宋体"/>
          <w:b/>
          <w:bCs/>
          <w:sz w:val="24"/>
          <w:szCs w:val="24"/>
        </w:rPr>
      </w:pPr>
      <w:r>
        <w:rPr>
          <w:rFonts w:hint="eastAsia" w:ascii="宋体" w:hAnsi="宋体" w:cs="宋体"/>
          <w:b/>
          <w:bCs/>
          <w:sz w:val="24"/>
          <w:szCs w:val="24"/>
        </w:rPr>
        <w:t>7.本公司及员工已详细阅读本承诺书的所有内容，同时也完全明白、理解并自愿遵守本承诺书的所有内容。</w:t>
      </w:r>
    </w:p>
    <w:p w14:paraId="158B6E41">
      <w:pPr>
        <w:spacing w:line="360" w:lineRule="auto"/>
        <w:ind w:firstLine="480" w:firstLineChars="200"/>
        <w:jc w:val="left"/>
        <w:rPr>
          <w:rFonts w:ascii="宋体" w:hAnsi="宋体" w:cs="宋体"/>
          <w:sz w:val="24"/>
          <w:szCs w:val="24"/>
        </w:rPr>
      </w:pPr>
      <w:r>
        <w:rPr>
          <w:rFonts w:hint="eastAsia" w:ascii="宋体" w:hAnsi="宋体" w:cs="宋体"/>
          <w:sz w:val="24"/>
          <w:szCs w:val="24"/>
        </w:rPr>
        <w:t>8.本公司此承诺书承诺对象包括贵公司未来新增的关联公司。</w:t>
      </w:r>
    </w:p>
    <w:p w14:paraId="21117F25">
      <w:pPr>
        <w:spacing w:line="360" w:lineRule="auto"/>
        <w:ind w:firstLine="480" w:firstLineChars="200"/>
        <w:jc w:val="left"/>
        <w:rPr>
          <w:rFonts w:ascii="宋体" w:hAnsi="宋体" w:cs="宋体"/>
          <w:sz w:val="24"/>
          <w:szCs w:val="24"/>
        </w:rPr>
      </w:pPr>
      <w:r>
        <w:rPr>
          <w:rFonts w:hint="eastAsia" w:ascii="宋体" w:hAnsi="宋体" w:cs="宋体"/>
          <w:sz w:val="24"/>
          <w:szCs w:val="24"/>
        </w:rPr>
        <w:t>9.本公司同意贵公司有权对本承诺书内容进行增减和修改，增减或修改后的承诺书从重新签署日开始生效，重新签署前，本版承诺书及之前做出的廉洁承诺依然生效。</w:t>
      </w:r>
    </w:p>
    <w:p w14:paraId="37476584">
      <w:pPr>
        <w:spacing w:line="360" w:lineRule="auto"/>
        <w:rPr>
          <w:rFonts w:ascii="宋体" w:hAnsi="宋体" w:cs="宋体"/>
          <w:b/>
          <w:bCs/>
          <w:sz w:val="24"/>
          <w:szCs w:val="24"/>
        </w:rPr>
      </w:pPr>
    </w:p>
    <w:p w14:paraId="490E3FD6">
      <w:pPr>
        <w:spacing w:line="360" w:lineRule="auto"/>
        <w:rPr>
          <w:rFonts w:ascii="宋体" w:hAnsi="宋体" w:cs="宋体"/>
          <w:b/>
          <w:bCs/>
          <w:sz w:val="24"/>
          <w:szCs w:val="24"/>
        </w:rPr>
      </w:pPr>
      <w:permStart w:id="82" w:edGrp="everyone"/>
      <w:r>
        <w:rPr>
          <w:rFonts w:hint="eastAsia" w:ascii="宋体" w:hAnsi="宋体" w:cs="宋体"/>
          <w:b/>
          <w:bCs/>
          <w:sz w:val="24"/>
          <w:szCs w:val="24"/>
        </w:rPr>
        <w:t xml:space="preserve">承诺方(签章):  </w:t>
      </w:r>
      <w:bookmarkStart w:id="23" w:name="廉洁承诺书相对方盖章"/>
      <w:r>
        <w:rPr>
          <w:rFonts w:hint="eastAsia" w:ascii="宋体" w:hAnsi="宋体" w:cs="宋体"/>
          <w:b/>
          <w:bCs/>
          <w:sz w:val="24"/>
          <w:szCs w:val="24"/>
        </w:rPr>
        <w:t xml:space="preserve">                 </w:t>
      </w:r>
      <w:bookmarkEnd w:id="23"/>
      <w:r>
        <w:rPr>
          <w:rFonts w:hint="eastAsia" w:ascii="宋体" w:hAnsi="宋体" w:cs="宋体"/>
          <w:b/>
          <w:bCs/>
          <w:sz w:val="24"/>
          <w:szCs w:val="24"/>
        </w:rPr>
        <w:t xml:space="preserve">     授权代表(签章):</w:t>
      </w:r>
      <w:bookmarkStart w:id="24" w:name="廉洁承诺书我方盖章"/>
      <w:bookmarkEnd w:id="24"/>
    </w:p>
    <w:p w14:paraId="42B3C823">
      <w:pPr>
        <w:spacing w:line="360" w:lineRule="auto"/>
        <w:rPr>
          <w:rFonts w:ascii="宋体" w:hAnsi="宋体" w:cs="宋体"/>
          <w:b/>
          <w:bCs/>
          <w:sz w:val="24"/>
          <w:szCs w:val="24"/>
        </w:rPr>
      </w:pPr>
    </w:p>
    <w:p w14:paraId="0611C6ED">
      <w:pPr>
        <w:spacing w:line="360" w:lineRule="auto"/>
        <w:rPr>
          <w:rFonts w:ascii="宋体" w:hAnsi="宋体" w:cs="宋体"/>
          <w:b/>
          <w:bCs/>
          <w:sz w:val="24"/>
          <w:szCs w:val="24"/>
        </w:rPr>
      </w:pPr>
      <w:r>
        <w:rPr>
          <w:rFonts w:hint="eastAsia" w:ascii="宋体" w:hAnsi="宋体" w:cs="宋体"/>
          <w:b/>
          <w:bCs/>
          <w:sz w:val="24"/>
          <w:szCs w:val="24"/>
        </w:rPr>
        <w:t>联系地址:                            联系电话:</w:t>
      </w:r>
    </w:p>
    <w:p w14:paraId="73092E43">
      <w:pPr>
        <w:spacing w:line="360" w:lineRule="auto"/>
        <w:rPr>
          <w:rFonts w:ascii="宋体" w:hAnsi="宋体" w:cs="宋体"/>
          <w:b/>
          <w:bCs/>
          <w:sz w:val="24"/>
          <w:szCs w:val="24"/>
        </w:rPr>
      </w:pPr>
    </w:p>
    <w:p w14:paraId="4240BB13">
      <w:pPr>
        <w:spacing w:line="360" w:lineRule="auto"/>
        <w:rPr>
          <w:rFonts w:ascii="宋体" w:hAnsi="宋体" w:cs="宋体"/>
          <w:b/>
          <w:bCs/>
          <w:sz w:val="24"/>
          <w:szCs w:val="24"/>
        </w:rPr>
      </w:pPr>
      <w:r>
        <w:rPr>
          <w:rFonts w:hint="eastAsia" w:ascii="宋体" w:hAnsi="宋体" w:cs="宋体"/>
          <w:b/>
          <w:bCs/>
          <w:sz w:val="24"/>
          <w:szCs w:val="24"/>
        </w:rPr>
        <w:t>授权代表职务:                        签署日期:      年    月    日</w:t>
      </w:r>
    </w:p>
    <w:permEnd w:id="82"/>
    <w:p w14:paraId="48558FC2">
      <w:pPr>
        <w:spacing w:line="360" w:lineRule="auto"/>
        <w:rPr>
          <w:rFonts w:ascii="宋体" w:hAnsi="宋体" w:cs="宋体"/>
          <w:b/>
          <w:bCs/>
          <w:sz w:val="24"/>
          <w:szCs w:val="24"/>
        </w:rPr>
      </w:pPr>
    </w:p>
    <w:p w14:paraId="1578E6BD">
      <w:pPr>
        <w:spacing w:line="360" w:lineRule="auto"/>
        <w:rPr>
          <w:rFonts w:ascii="宋体" w:hAnsi="宋体" w:cs="宋体"/>
          <w:b/>
          <w:bCs/>
          <w:sz w:val="24"/>
          <w:szCs w:val="24"/>
        </w:rPr>
      </w:pPr>
    </w:p>
    <w:p w14:paraId="5A388B4B">
      <w:pPr>
        <w:spacing w:line="360" w:lineRule="auto"/>
        <w:jc w:val="left"/>
        <w:rPr>
          <w:rFonts w:ascii="宋体" w:hAnsi="宋体" w:cs="宋体"/>
          <w:sz w:val="24"/>
          <w:szCs w:val="24"/>
        </w:rPr>
      </w:pPr>
    </w:p>
    <w:p w14:paraId="4644A3A6">
      <w:pPr>
        <w:spacing w:line="360" w:lineRule="auto"/>
        <w:rPr>
          <w:rFonts w:ascii="宋体" w:hAnsi="宋体" w:cs="宋体"/>
          <w:b/>
          <w:bCs/>
          <w:sz w:val="24"/>
          <w:szCs w:val="24"/>
        </w:rPr>
      </w:pPr>
      <w:r>
        <w:rPr>
          <w:rFonts w:hint="eastAsia" w:ascii="宋体" w:hAnsi="宋体" w:cs="宋体"/>
          <w:b/>
          <w:bCs/>
          <w:sz w:val="24"/>
          <w:szCs w:val="24"/>
        </w:rPr>
        <w:t>举报联系方式：</w:t>
      </w:r>
    </w:p>
    <w:p w14:paraId="5246E441">
      <w:pPr>
        <w:spacing w:line="360" w:lineRule="auto"/>
        <w:rPr>
          <w:rFonts w:ascii="宋体" w:hAnsi="宋体" w:cs="宋体"/>
          <w:sz w:val="24"/>
          <w:szCs w:val="24"/>
        </w:rPr>
      </w:pPr>
      <w:r>
        <w:rPr>
          <w:rFonts w:hint="eastAsia" w:ascii="宋体" w:hAnsi="宋体" w:cs="宋体"/>
          <w:sz w:val="24"/>
          <w:szCs w:val="24"/>
        </w:rPr>
        <w:t>1.微信举报方式一：扫码关注廉洁中燃微信公众号，进入举报中心——在线举报；</w:t>
      </w:r>
    </w:p>
    <w:p w14:paraId="04AF805C">
      <w:pPr>
        <w:spacing w:line="360" w:lineRule="auto"/>
        <w:rPr>
          <w:rFonts w:ascii="宋体" w:hAnsi="宋体" w:cs="宋体"/>
          <w:sz w:val="24"/>
          <w:szCs w:val="24"/>
        </w:rPr>
      </w:pPr>
      <w:r>
        <w:rPr>
          <w:rFonts w:hint="eastAsia" w:ascii="宋体" w:hAnsi="宋体" w:cs="宋体"/>
          <w:sz w:val="24"/>
          <w:szCs w:val="24"/>
        </w:rPr>
        <w:t>2.微信举报方式二：关注中燃集团微信公众号，进入举报中心——在线举报；</w:t>
      </w:r>
    </w:p>
    <w:p w14:paraId="5BDC0EBB">
      <w:pPr>
        <w:spacing w:line="360" w:lineRule="auto"/>
        <w:rPr>
          <w:rFonts w:ascii="宋体" w:hAnsi="宋体" w:cs="宋体"/>
          <w:sz w:val="24"/>
          <w:szCs w:val="24"/>
        </w:rPr>
      </w:pPr>
      <w:r>
        <w:rPr>
          <w:rFonts w:hint="eastAsia" w:ascii="宋体" w:hAnsi="宋体" w:cs="宋体"/>
          <w:sz w:val="24"/>
          <w:szCs w:val="24"/>
        </w:rPr>
        <w:t>3.举报邮箱：384shenji@chinagasholdings.com；</w:t>
      </w:r>
    </w:p>
    <w:p w14:paraId="242DF673">
      <w:pPr>
        <w:spacing w:line="360" w:lineRule="auto"/>
        <w:rPr>
          <w:rFonts w:ascii="宋体" w:hAnsi="宋体" w:cs="宋体"/>
          <w:sz w:val="24"/>
          <w:szCs w:val="24"/>
        </w:rPr>
      </w:pPr>
      <w:r>
        <w:rPr>
          <w:rFonts w:hint="eastAsia" w:ascii="宋体" w:hAnsi="宋体" w:cs="宋体"/>
          <w:sz w:val="24"/>
          <w:szCs w:val="24"/>
        </w:rPr>
        <w:t>4.举报地址：广东省深圳市罗湖区梅园路188号</w:t>
      </w:r>
      <w:r>
        <w:rPr>
          <w:rFonts w:ascii="宋体" w:hAnsi="宋体" w:cs="宋体"/>
          <w:sz w:val="24"/>
          <w:szCs w:val="24"/>
        </w:rPr>
        <w:t>中国燃气大厦</w:t>
      </w:r>
      <w:r>
        <w:rPr>
          <w:rFonts w:hint="eastAsia" w:ascii="宋体" w:hAnsi="宋体" w:cs="宋体"/>
          <w:sz w:val="24"/>
          <w:szCs w:val="24"/>
        </w:rPr>
        <w:t>35楼审计监察部。</w:t>
      </w:r>
    </w:p>
    <w:p w14:paraId="12545D71">
      <w:pPr>
        <w:spacing w:line="360" w:lineRule="auto"/>
        <w:rPr>
          <w:rFonts w:ascii="仿宋" w:hAnsi="仿宋" w:eastAsia="仿宋"/>
          <w:szCs w:val="21"/>
        </w:rPr>
      </w:pPr>
      <w:r>
        <w:drawing>
          <wp:inline distT="0" distB="0" distL="0" distR="0">
            <wp:extent cx="1911350" cy="1911350"/>
            <wp:effectExtent l="0" t="0" r="6350" b="635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11447" cy="1911447"/>
                    </a:xfrm>
                    <a:prstGeom prst="rect">
                      <a:avLst/>
                    </a:prstGeom>
                    <a:noFill/>
                    <a:ln>
                      <a:noFill/>
                    </a:ln>
                    <a:effectLst/>
                  </pic:spPr>
                </pic:pic>
              </a:graphicData>
            </a:graphic>
          </wp:inline>
        </w:drawing>
      </w:r>
      <w:r>
        <w:drawing>
          <wp:inline distT="0" distB="0" distL="0" distR="0">
            <wp:extent cx="1916430" cy="1916430"/>
            <wp:effectExtent l="0" t="0" r="1270" b="127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16430" cy="1916430"/>
                    </a:xfrm>
                    <a:prstGeom prst="rect">
                      <a:avLst/>
                    </a:prstGeom>
                    <a:noFill/>
                    <a:ln>
                      <a:noFill/>
                    </a:ln>
                    <a:effectLst/>
                  </pic:spPr>
                </pic:pic>
              </a:graphicData>
            </a:graphic>
          </wp:inline>
        </w:drawing>
      </w:r>
    </w:p>
    <w:p w14:paraId="49916C5A"/>
    <w:sectPr>
      <w:headerReference r:id="rId3" w:type="default"/>
      <w:footerReference r:id="rId4" w:type="default"/>
      <w:footerReference r:id="rId5" w:type="even"/>
      <w:pgSz w:w="11906" w:h="16838"/>
      <w:pgMar w:top="1531" w:right="1418" w:bottom="1418" w:left="1814" w:header="851" w:footer="85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084E">
    <w:pPr>
      <w:pStyle w:val="7"/>
      <w:framePr w:wrap="around" w:vAnchor="text" w:hAnchor="margin" w:xAlign="center" w:y="1"/>
      <w:jc w:val="center"/>
      <w:rPr>
        <w:rFonts w:ascii="仿宋" w:hAnsi="仿宋" w:eastAsia="仿宋"/>
      </w:rPr>
    </w:pPr>
    <w:r>
      <w:fldChar w:fldCharType="begin"/>
    </w:r>
    <w:r>
      <w:instrText xml:space="preserve"> HYPERLINK </w:instrText>
    </w:r>
    <w:r>
      <w:fldChar w:fldCharType="separate"/>
    </w:r>
    <w:r>
      <w:rPr>
        <w:rStyle w:val="14"/>
        <w:sz w:val="21"/>
        <w:szCs w:val="21"/>
      </w:rPr>
      <w:t>www.chinagasholdings.com</w:t>
    </w:r>
    <w:r>
      <w:rPr>
        <w:rStyle w:val="14"/>
        <w:rFonts w:ascii="Helvetica" w:hAnsi="Helvetica" w:cs="Helvetica"/>
        <w:sz w:val="21"/>
        <w:szCs w:val="21"/>
      </w:rPr>
      <w:t xml:space="preserve"> </w:t>
    </w:r>
    <w:r>
      <w:rPr>
        <w:rStyle w:val="14"/>
        <w:rFonts w:ascii="Helvetica" w:hAnsi="Helvetica" w:cs="Helvetica"/>
        <w:sz w:val="21"/>
        <w:szCs w:val="21"/>
      </w:rPr>
      <w:fldChar w:fldCharType="end"/>
    </w:r>
    <w:r>
      <w:rPr>
        <w:rFonts w:hint="eastAsia"/>
        <w:kern w:val="0"/>
        <w:sz w:val="21"/>
        <w:szCs w:val="21"/>
      </w:rPr>
      <w:t xml:space="preserve"> </w:t>
    </w:r>
    <w:r>
      <w:rPr>
        <w:kern w:val="0"/>
        <w:sz w:val="21"/>
        <w:szCs w:val="21"/>
      </w:rPr>
      <w:t xml:space="preserve">         </w:t>
    </w:r>
    <w:r>
      <w:rPr>
        <w:rFonts w:hint="eastAsia" w:ascii="仿宋" w:hAnsi="仿宋" w:eastAsia="仿宋"/>
        <w:kern w:val="0"/>
        <w:sz w:val="21"/>
        <w:szCs w:val="21"/>
      </w:rPr>
      <w:t xml:space="preserve">第 </w:t>
    </w:r>
    <w:r>
      <w:rPr>
        <w:rFonts w:ascii="仿宋" w:hAnsi="仿宋" w:eastAsia="仿宋"/>
        <w:kern w:val="0"/>
        <w:sz w:val="21"/>
        <w:szCs w:val="21"/>
        <w:lang w:val="zh-CN"/>
      </w:rPr>
      <w:t xml:space="preserve"> </w:t>
    </w:r>
    <w:r>
      <w:rPr>
        <w:rFonts w:ascii="仿宋" w:hAnsi="仿宋" w:eastAsia="仿宋"/>
        <w:b/>
        <w:bCs/>
        <w:kern w:val="0"/>
        <w:sz w:val="21"/>
        <w:szCs w:val="21"/>
      </w:rPr>
      <w:fldChar w:fldCharType="begin"/>
    </w:r>
    <w:r>
      <w:rPr>
        <w:rFonts w:ascii="仿宋" w:hAnsi="仿宋" w:eastAsia="仿宋"/>
        <w:b/>
        <w:bCs/>
        <w:kern w:val="0"/>
        <w:sz w:val="21"/>
        <w:szCs w:val="21"/>
      </w:rPr>
      <w:instrText xml:space="preserve">PAGE  \* Arabic  \* MERGEFORMAT</w:instrText>
    </w:r>
    <w:r>
      <w:rPr>
        <w:rFonts w:ascii="仿宋" w:hAnsi="仿宋" w:eastAsia="仿宋"/>
        <w:b/>
        <w:bCs/>
        <w:kern w:val="0"/>
        <w:sz w:val="21"/>
        <w:szCs w:val="21"/>
      </w:rPr>
      <w:fldChar w:fldCharType="separate"/>
    </w:r>
    <w:r>
      <w:rPr>
        <w:rFonts w:ascii="仿宋" w:hAnsi="仿宋" w:eastAsia="仿宋"/>
        <w:b/>
        <w:bCs/>
        <w:kern w:val="0"/>
        <w:sz w:val="21"/>
        <w:szCs w:val="21"/>
        <w:lang w:val="zh-CN"/>
      </w:rPr>
      <w:t>12</w:t>
    </w:r>
    <w:r>
      <w:rPr>
        <w:rFonts w:ascii="仿宋" w:hAnsi="仿宋" w:eastAsia="仿宋"/>
        <w:b/>
        <w:bCs/>
        <w:kern w:val="0"/>
        <w:sz w:val="21"/>
        <w:szCs w:val="21"/>
      </w:rPr>
      <w:fldChar w:fldCharType="end"/>
    </w:r>
    <w:r>
      <w:rPr>
        <w:rFonts w:ascii="仿宋" w:hAnsi="仿宋" w:eastAsia="仿宋"/>
        <w:kern w:val="0"/>
        <w:sz w:val="21"/>
        <w:szCs w:val="21"/>
        <w:lang w:val="zh-CN"/>
      </w:rPr>
      <w:t xml:space="preserve"> / </w:t>
    </w:r>
    <w:r>
      <w:rPr>
        <w:rFonts w:ascii="仿宋" w:hAnsi="仿宋" w:eastAsia="仿宋"/>
        <w:b/>
        <w:bCs/>
        <w:kern w:val="0"/>
        <w:sz w:val="21"/>
        <w:szCs w:val="21"/>
      </w:rPr>
      <w:fldChar w:fldCharType="begin"/>
    </w:r>
    <w:r>
      <w:rPr>
        <w:rFonts w:ascii="仿宋" w:hAnsi="仿宋" w:eastAsia="仿宋"/>
        <w:b/>
        <w:bCs/>
        <w:kern w:val="0"/>
        <w:sz w:val="21"/>
        <w:szCs w:val="21"/>
      </w:rPr>
      <w:instrText xml:space="preserve">NUMPAGES  \* Arabic  \* MERGEFORMAT</w:instrText>
    </w:r>
    <w:r>
      <w:rPr>
        <w:rFonts w:ascii="仿宋" w:hAnsi="仿宋" w:eastAsia="仿宋"/>
        <w:b/>
        <w:bCs/>
        <w:kern w:val="0"/>
        <w:sz w:val="21"/>
        <w:szCs w:val="21"/>
      </w:rPr>
      <w:fldChar w:fldCharType="separate"/>
    </w:r>
    <w:r>
      <w:rPr>
        <w:rFonts w:ascii="仿宋" w:hAnsi="仿宋" w:eastAsia="仿宋"/>
        <w:b/>
        <w:bCs/>
        <w:kern w:val="0"/>
        <w:sz w:val="21"/>
        <w:szCs w:val="21"/>
        <w:lang w:val="zh-CN"/>
      </w:rPr>
      <w:t>17</w:t>
    </w:r>
    <w:r>
      <w:rPr>
        <w:rFonts w:ascii="仿宋" w:hAnsi="仿宋" w:eastAsia="仿宋"/>
        <w:b/>
        <w:bCs/>
        <w:kern w:val="0"/>
        <w:sz w:val="21"/>
        <w:szCs w:val="21"/>
      </w:rPr>
      <w:fldChar w:fldCharType="end"/>
    </w:r>
    <w:r>
      <w:rPr>
        <w:rFonts w:hint="eastAsia" w:ascii="仿宋" w:hAnsi="仿宋" w:eastAsia="仿宋"/>
        <w:kern w:val="0"/>
        <w:sz w:val="21"/>
        <w:szCs w:val="21"/>
      </w:rPr>
      <w:t xml:space="preserve"> 页 </w:t>
    </w:r>
    <w:r>
      <w:rPr>
        <w:rFonts w:ascii="仿宋" w:hAnsi="仿宋" w:eastAsia="仿宋"/>
        <w:kern w:val="0"/>
        <w:sz w:val="21"/>
        <w:szCs w:val="21"/>
      </w:rPr>
      <w:t xml:space="preserve">  </w:t>
    </w:r>
    <w:r>
      <w:rPr>
        <w:kern w:val="0"/>
        <w:sz w:val="21"/>
        <w:szCs w:val="21"/>
      </w:rPr>
      <w:t xml:space="preserve">          </w:t>
    </w:r>
    <w:r>
      <w:rPr>
        <w:rFonts w:hint="eastAsia" w:ascii="仿宋" w:hAnsi="仿宋" w:eastAsia="仿宋"/>
      </w:rPr>
      <w:t>保密资料，注意保存</w:t>
    </w:r>
  </w:p>
  <w:p w14:paraId="310057E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CBFD">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3040</w:t>
    </w:r>
    <w:r>
      <w:fldChar w:fldCharType="end"/>
    </w:r>
  </w:p>
  <w:p w14:paraId="0C3B7078">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D523">
    <w:pPr>
      <w:pStyle w:val="8"/>
      <w:jc w:val="left"/>
      <w:rPr>
        <w:rFonts w:ascii="仿宋" w:hAnsi="仿宋" w:eastAsia="仿宋"/>
      </w:rPr>
    </w:pPr>
    <w:r>
      <w:rPr>
        <w:rFonts w:ascii="仿宋" w:hAnsi="仿宋" w:eastAsia="仿宋"/>
      </w:rPr>
      <w:drawing>
        <wp:inline distT="0" distB="0" distL="0" distR="0">
          <wp:extent cx="1630045" cy="476885"/>
          <wp:effectExtent l="0" t="0" r="8255" b="5715"/>
          <wp:docPr id="1" name="图片 1" descr="附件3：中国燃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3：中国燃气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0045" cy="476885"/>
                  </a:xfrm>
                  <a:prstGeom prst="rect">
                    <a:avLst/>
                  </a:prstGeom>
                  <a:noFill/>
                  <a:ln>
                    <a:noFill/>
                  </a:ln>
                </pic:spPr>
              </pic:pic>
            </a:graphicData>
          </a:graphic>
        </wp:inline>
      </w:drawing>
    </w:r>
    <w:r>
      <w:rPr>
        <w:rFonts w:ascii="仿宋" w:hAnsi="仿宋" w:eastAsia="仿宋"/>
      </w:rPr>
      <w:t xml:space="preserve">                                   </w:t>
    </w:r>
    <w:r>
      <w:rPr>
        <w:rFonts w:hint="eastAsia" w:ascii="仿宋" w:hAnsi="仿宋" w:eastAsia="仿宋"/>
        <w:sz w:val="21"/>
        <w:szCs w:val="21"/>
      </w:rPr>
      <w:t>中燃集团数字化项目开发合同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0"/>
      <w:numFmt w:val="bullet"/>
      <w:lvlText w:val=""/>
      <w:legacy w:legacy="1" w:legacySpace="0" w:legacyIndent="360"/>
      <w:lvlJc w:val="left"/>
      <w:pPr>
        <w:ind w:left="360" w:hanging="360"/>
      </w:pPr>
      <w:rPr>
        <w:rFonts w:hint="default" w:ascii="Wingdings" w:hAnsi="Wingdings"/>
        <w:sz w:val="11"/>
      </w:rPr>
    </w:lvl>
  </w:abstractNum>
  <w:abstractNum w:abstractNumId="1">
    <w:nsid w:val="3DA5217C"/>
    <w:multiLevelType w:val="multilevel"/>
    <w:tmpl w:val="3DA5217C"/>
    <w:lvl w:ilvl="0" w:tentative="0">
      <w:start w:val="1"/>
      <w:numFmt w:val="bullet"/>
      <w:lvlText w:val=""/>
      <w:lvlJc w:val="left"/>
      <w:pPr>
        <w:ind w:left="699" w:hanging="420"/>
      </w:pPr>
      <w:rPr>
        <w:rFonts w:hint="default" w:ascii="Wingdings" w:hAnsi="Wingdings"/>
        <w:color w:val="000000"/>
      </w:rPr>
    </w:lvl>
    <w:lvl w:ilvl="1" w:tentative="0">
      <w:start w:val="1"/>
      <w:numFmt w:val="bullet"/>
      <w:lvlText w:val=""/>
      <w:lvlJc w:val="left"/>
      <w:pPr>
        <w:ind w:left="1119" w:hanging="420"/>
      </w:pPr>
      <w:rPr>
        <w:rFonts w:hint="default" w:ascii="Wingdings" w:hAnsi="Wingdings"/>
      </w:rPr>
    </w:lvl>
    <w:lvl w:ilvl="2" w:tentative="0">
      <w:start w:val="1"/>
      <w:numFmt w:val="bullet"/>
      <w:lvlText w:val=""/>
      <w:lvlJc w:val="left"/>
      <w:pPr>
        <w:ind w:left="1539" w:hanging="420"/>
      </w:pPr>
      <w:rPr>
        <w:rFonts w:hint="default" w:ascii="Wingdings" w:hAnsi="Wingdings"/>
      </w:rPr>
    </w:lvl>
    <w:lvl w:ilvl="3" w:tentative="0">
      <w:start w:val="1"/>
      <w:numFmt w:val="bullet"/>
      <w:lvlText w:val=""/>
      <w:lvlJc w:val="left"/>
      <w:pPr>
        <w:ind w:left="1959" w:hanging="420"/>
      </w:pPr>
      <w:rPr>
        <w:rFonts w:hint="default" w:ascii="Wingdings" w:hAnsi="Wingdings"/>
      </w:rPr>
    </w:lvl>
    <w:lvl w:ilvl="4" w:tentative="0">
      <w:start w:val="1"/>
      <w:numFmt w:val="bullet"/>
      <w:lvlText w:val=""/>
      <w:lvlJc w:val="left"/>
      <w:pPr>
        <w:ind w:left="2379" w:hanging="420"/>
      </w:pPr>
      <w:rPr>
        <w:rFonts w:hint="default" w:ascii="Wingdings" w:hAnsi="Wingdings"/>
      </w:rPr>
    </w:lvl>
    <w:lvl w:ilvl="5" w:tentative="0">
      <w:start w:val="1"/>
      <w:numFmt w:val="bullet"/>
      <w:lvlText w:val=""/>
      <w:lvlJc w:val="left"/>
      <w:pPr>
        <w:ind w:left="2799" w:hanging="420"/>
      </w:pPr>
      <w:rPr>
        <w:rFonts w:hint="default" w:ascii="Wingdings" w:hAnsi="Wingdings"/>
      </w:rPr>
    </w:lvl>
    <w:lvl w:ilvl="6" w:tentative="0">
      <w:start w:val="1"/>
      <w:numFmt w:val="bullet"/>
      <w:lvlText w:val=""/>
      <w:lvlJc w:val="left"/>
      <w:pPr>
        <w:ind w:left="3219" w:hanging="420"/>
      </w:pPr>
      <w:rPr>
        <w:rFonts w:hint="default" w:ascii="Wingdings" w:hAnsi="Wingdings"/>
      </w:rPr>
    </w:lvl>
    <w:lvl w:ilvl="7" w:tentative="0">
      <w:start w:val="1"/>
      <w:numFmt w:val="bullet"/>
      <w:lvlText w:val=""/>
      <w:lvlJc w:val="left"/>
      <w:pPr>
        <w:ind w:left="3639" w:hanging="420"/>
      </w:pPr>
      <w:rPr>
        <w:rFonts w:hint="default" w:ascii="Wingdings" w:hAnsi="Wingdings"/>
      </w:rPr>
    </w:lvl>
    <w:lvl w:ilvl="8" w:tentative="0">
      <w:start w:val="1"/>
      <w:numFmt w:val="bullet"/>
      <w:lvlText w:val=""/>
      <w:lvlJc w:val="left"/>
      <w:pPr>
        <w:ind w:left="4059" w:hanging="420"/>
      </w:pPr>
      <w:rPr>
        <w:rFonts w:hint="default" w:ascii="Wingdings" w:hAnsi="Wingdings"/>
      </w:rPr>
    </w:lvl>
  </w:abstractNum>
  <w:abstractNum w:abstractNumId="2">
    <w:nsid w:val="5CA74B8A"/>
    <w:multiLevelType w:val="multilevel"/>
    <w:tmpl w:val="5CA74B8A"/>
    <w:lvl w:ilvl="0" w:tentative="0">
      <w:start w:val="1"/>
      <w:numFmt w:val="japaneseCounting"/>
      <w:lvlText w:val="第%1条"/>
      <w:lvlJc w:val="left"/>
      <w:pPr>
        <w:ind w:left="1160" w:hanging="7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UauxSrqfIZAJdZ1QOGtYwSbLbx4=" w:salt="iWc9Jb0NB+31AenNTnei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F41516"/>
    <w:rsid w:val="001B12B9"/>
    <w:rsid w:val="001B739B"/>
    <w:rsid w:val="005D041C"/>
    <w:rsid w:val="005F2451"/>
    <w:rsid w:val="005F752A"/>
    <w:rsid w:val="007F73E9"/>
    <w:rsid w:val="009B2A52"/>
    <w:rsid w:val="009B65CE"/>
    <w:rsid w:val="00A21EED"/>
    <w:rsid w:val="00AF6A27"/>
    <w:rsid w:val="00B26F6F"/>
    <w:rsid w:val="00B665D1"/>
    <w:rsid w:val="00C83966"/>
    <w:rsid w:val="00D44D7E"/>
    <w:rsid w:val="00D938DB"/>
    <w:rsid w:val="00E62877"/>
    <w:rsid w:val="00F64B90"/>
    <w:rsid w:val="18F41516"/>
    <w:rsid w:val="20F052F3"/>
    <w:rsid w:val="41890E3F"/>
    <w:rsid w:val="6E2F5E68"/>
    <w:rsid w:val="768E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unhideWhenUsed/>
    <w:qFormat/>
    <w:uiPriority w:val="0"/>
    <w:rPr>
      <w:rFonts w:ascii="宋体" w:hAnsi="Courier New"/>
    </w:rPr>
  </w:style>
  <w:style w:type="paragraph" w:styleId="5">
    <w:name w:val="endnote text"/>
    <w:basedOn w:val="1"/>
    <w:qFormat/>
    <w:uiPriority w:val="0"/>
    <w:pPr>
      <w:snapToGrid w:val="0"/>
      <w:jc w:val="left"/>
    </w:p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annotation subject"/>
    <w:basedOn w:val="3"/>
    <w:next w:val="3"/>
    <w:link w:val="17"/>
    <w:qFormat/>
    <w:uiPriority w:val="0"/>
    <w:rPr>
      <w:b/>
      <w:bCs/>
    </w:rPr>
  </w:style>
  <w:style w:type="character" w:styleId="13">
    <w:name w:val="page number"/>
    <w:basedOn w:val="12"/>
    <w:qFormat/>
    <w:uiPriority w:val="0"/>
  </w:style>
  <w:style w:type="character" w:styleId="14">
    <w:name w:val="Hyperlink"/>
    <w:unhideWhenUsed/>
    <w:qFormat/>
    <w:uiPriority w:val="99"/>
    <w:rPr>
      <w:color w:val="128BED"/>
      <w:u w:val="none"/>
      <w:shd w:val="clear" w:color="auto" w:fill="auto"/>
    </w:rPr>
  </w:style>
  <w:style w:type="character" w:styleId="15">
    <w:name w:val="annotation reference"/>
    <w:basedOn w:val="12"/>
    <w:qFormat/>
    <w:uiPriority w:val="0"/>
    <w:rPr>
      <w:sz w:val="21"/>
      <w:szCs w:val="21"/>
    </w:rPr>
  </w:style>
  <w:style w:type="character" w:customStyle="1" w:styleId="16">
    <w:name w:val="批注文字 字符"/>
    <w:basedOn w:val="12"/>
    <w:link w:val="3"/>
    <w:qFormat/>
    <w:uiPriority w:val="0"/>
    <w:rPr>
      <w:rFonts w:ascii="Times New Roman" w:hAnsi="Times New Roman" w:eastAsia="宋体" w:cs="Times New Roman"/>
      <w:kern w:val="2"/>
      <w:sz w:val="21"/>
    </w:rPr>
  </w:style>
  <w:style w:type="character" w:customStyle="1" w:styleId="17">
    <w:name w:val="批注主题 字符"/>
    <w:basedOn w:val="16"/>
    <w:link w:val="10"/>
    <w:qFormat/>
    <w:uiPriority w:val="0"/>
    <w:rPr>
      <w:rFonts w:ascii="Times New Roman" w:hAnsi="Times New Roman" w:eastAsia="宋体" w:cs="Times New Roman"/>
      <w:b/>
      <w:bCs/>
      <w:kern w:val="2"/>
      <w:sz w:val="21"/>
    </w:rPr>
  </w:style>
  <w:style w:type="character" w:customStyle="1" w:styleId="18">
    <w:name w:val="批注框文本 字符"/>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6854</Words>
  <Characters>7127</Characters>
  <Lines>76</Lines>
  <Paragraphs>21</Paragraphs>
  <TotalTime>5</TotalTime>
  <ScaleCrop>false</ScaleCrop>
  <LinksUpToDate>false</LinksUpToDate>
  <CharactersWithSpaces>8150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2025-03-13T03:18:00Z</dcterms:created>
  <dc:creator>雪霞Shirley</dc:creator>
  <cp:lastModifiedBy>雪霞Shirley</cp:lastModifiedBy>
  <dcterms:modified xsi:type="dcterms:W3CDTF">2025-07-08T06:12:38Z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5E2F8CD5DC8A4493B2111602D7CDE39F_13</vt:lpwstr>
  </property>
  <property fmtid="{D5CDD505-2E9C-101B-9397-08002B2CF9AE}" pid="4" name="KSOTemplateDocerSaveRecord">
    <vt:lpwstr>eyJoZGlkIjoiZjNjZjA1MmQxZDRlMzU0MThiMTJkMDczYTMyYzQ5MjAiLCJ1c2VySWQiOiIzNDM0NjM0MzEifQ==</vt:lpwstr>
  </property>
</Properties>
</file>